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7D1" w:rsidRPr="00E350A8" w:rsidRDefault="00E350A8" w:rsidP="00E350A8">
      <w:pPr>
        <w:spacing w:after="0" w:line="240" w:lineRule="auto"/>
        <w:jc w:val="right"/>
        <w:rPr>
          <w:rFonts w:ascii="Times New Roman" w:hAnsi="Times New Roman" w:cs="Times New Roman"/>
          <w:sz w:val="24"/>
          <w:szCs w:val="24"/>
        </w:rPr>
      </w:pPr>
      <w:r w:rsidRPr="00E350A8">
        <w:rPr>
          <w:rFonts w:ascii="Times New Roman" w:hAnsi="Times New Roman" w:cs="Times New Roman"/>
          <w:sz w:val="24"/>
          <w:szCs w:val="24"/>
        </w:rPr>
        <w:t>Приложение №</w:t>
      </w:r>
      <w:r w:rsidR="003D4CCC">
        <w:rPr>
          <w:rFonts w:ascii="Times New Roman" w:hAnsi="Times New Roman" w:cs="Times New Roman"/>
          <w:sz w:val="24"/>
          <w:szCs w:val="24"/>
        </w:rPr>
        <w:t xml:space="preserve">1 </w:t>
      </w:r>
    </w:p>
    <w:p w:rsidR="00E350A8" w:rsidRPr="00E350A8" w:rsidRDefault="00E350A8" w:rsidP="00E350A8">
      <w:pPr>
        <w:spacing w:after="0" w:line="240" w:lineRule="auto"/>
        <w:jc w:val="right"/>
        <w:rPr>
          <w:rFonts w:ascii="Times New Roman" w:hAnsi="Times New Roman" w:cs="Times New Roman"/>
          <w:sz w:val="24"/>
          <w:szCs w:val="24"/>
        </w:rPr>
      </w:pPr>
      <w:r w:rsidRPr="00E350A8">
        <w:rPr>
          <w:rFonts w:ascii="Times New Roman" w:hAnsi="Times New Roman" w:cs="Times New Roman"/>
          <w:sz w:val="24"/>
          <w:szCs w:val="24"/>
        </w:rPr>
        <w:t xml:space="preserve">к Протоколу заседания </w:t>
      </w:r>
    </w:p>
    <w:p w:rsidR="00E350A8" w:rsidRPr="00E350A8" w:rsidRDefault="00E350A8" w:rsidP="00E350A8">
      <w:pPr>
        <w:spacing w:after="0" w:line="240" w:lineRule="auto"/>
        <w:jc w:val="right"/>
        <w:rPr>
          <w:rFonts w:ascii="Times New Roman" w:hAnsi="Times New Roman" w:cs="Times New Roman"/>
          <w:sz w:val="24"/>
          <w:szCs w:val="24"/>
        </w:rPr>
      </w:pPr>
      <w:r w:rsidRPr="00E350A8">
        <w:rPr>
          <w:rFonts w:ascii="Times New Roman" w:hAnsi="Times New Roman" w:cs="Times New Roman"/>
          <w:sz w:val="24"/>
          <w:szCs w:val="24"/>
        </w:rPr>
        <w:t xml:space="preserve">Общественного совета </w:t>
      </w:r>
    </w:p>
    <w:p w:rsidR="00E350A8" w:rsidRPr="00E350A8" w:rsidRDefault="00E350A8" w:rsidP="00E350A8">
      <w:pPr>
        <w:spacing w:after="0" w:line="240" w:lineRule="auto"/>
        <w:jc w:val="right"/>
        <w:rPr>
          <w:rFonts w:ascii="Times New Roman" w:hAnsi="Times New Roman" w:cs="Times New Roman"/>
          <w:sz w:val="24"/>
          <w:szCs w:val="24"/>
        </w:rPr>
      </w:pPr>
      <w:r w:rsidRPr="00E350A8">
        <w:rPr>
          <w:rFonts w:ascii="Times New Roman" w:hAnsi="Times New Roman" w:cs="Times New Roman"/>
          <w:sz w:val="24"/>
          <w:szCs w:val="24"/>
        </w:rPr>
        <w:t xml:space="preserve">при УФНС России </w:t>
      </w:r>
    </w:p>
    <w:p w:rsidR="00AB3CD1" w:rsidRDefault="00FA099F" w:rsidP="00AB3CD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по РК №1 от </w:t>
      </w:r>
      <w:r w:rsidR="00AB3CD1">
        <w:rPr>
          <w:rFonts w:ascii="Times New Roman" w:hAnsi="Times New Roman" w:cs="Times New Roman"/>
          <w:sz w:val="24"/>
          <w:szCs w:val="24"/>
        </w:rPr>
        <w:t>21</w:t>
      </w:r>
      <w:r w:rsidRPr="00AB3CD1">
        <w:rPr>
          <w:rFonts w:ascii="Times New Roman" w:hAnsi="Times New Roman" w:cs="Times New Roman"/>
          <w:i/>
          <w:sz w:val="24"/>
          <w:szCs w:val="24"/>
        </w:rPr>
        <w:t>.</w:t>
      </w:r>
      <w:r w:rsidR="00AB3CD1">
        <w:rPr>
          <w:rFonts w:ascii="Times New Roman" w:hAnsi="Times New Roman" w:cs="Times New Roman"/>
          <w:sz w:val="24"/>
          <w:szCs w:val="24"/>
        </w:rPr>
        <w:t>04</w:t>
      </w:r>
      <w:r>
        <w:rPr>
          <w:rFonts w:ascii="Times New Roman" w:hAnsi="Times New Roman" w:cs="Times New Roman"/>
          <w:sz w:val="24"/>
          <w:szCs w:val="24"/>
        </w:rPr>
        <w:t>.202</w:t>
      </w:r>
      <w:r w:rsidR="00AB3CD1">
        <w:rPr>
          <w:rFonts w:ascii="Times New Roman" w:hAnsi="Times New Roman" w:cs="Times New Roman"/>
          <w:sz w:val="24"/>
          <w:szCs w:val="24"/>
        </w:rPr>
        <w:t>2</w:t>
      </w:r>
    </w:p>
    <w:p w:rsidR="00AB3CD1" w:rsidRDefault="00AB3CD1" w:rsidP="00AB3CD1">
      <w:pPr>
        <w:spacing w:after="0" w:line="240" w:lineRule="auto"/>
        <w:jc w:val="right"/>
        <w:rPr>
          <w:rFonts w:ascii="Times New Roman" w:hAnsi="Times New Roman" w:cs="Times New Roman"/>
          <w:sz w:val="24"/>
          <w:szCs w:val="24"/>
        </w:rPr>
      </w:pPr>
      <w:bookmarkStart w:id="0" w:name="_GoBack"/>
      <w:bookmarkEnd w:id="0"/>
    </w:p>
    <w:p w:rsidR="00AB3CD1" w:rsidRPr="00EE2B10" w:rsidRDefault="00AB3CD1" w:rsidP="00AB3CD1">
      <w:pPr>
        <w:pStyle w:val="a3"/>
        <w:numPr>
          <w:ilvl w:val="0"/>
          <w:numId w:val="3"/>
        </w:numPr>
        <w:rPr>
          <w:rFonts w:ascii="Times New Roman" w:hAnsi="Times New Roman"/>
          <w:b/>
          <w:sz w:val="24"/>
          <w:szCs w:val="24"/>
          <w:lang w:val="ru-RU"/>
        </w:rPr>
      </w:pPr>
      <w:r w:rsidRPr="00EE2B10">
        <w:rPr>
          <w:rFonts w:ascii="Times New Roman" w:hAnsi="Times New Roman"/>
          <w:b/>
          <w:sz w:val="24"/>
          <w:szCs w:val="24"/>
          <w:lang w:val="ru-RU"/>
        </w:rPr>
        <w:t>Реорганизация налоговых органов Республики Карелия</w:t>
      </w:r>
    </w:p>
    <w:p w:rsidR="00AB3CD1" w:rsidRDefault="00AB3CD1" w:rsidP="00AB3CD1">
      <w:pPr>
        <w:pStyle w:val="a3"/>
        <w:rPr>
          <w:rFonts w:ascii="Times New Roman" w:hAnsi="Times New Roman"/>
          <w:sz w:val="24"/>
          <w:szCs w:val="24"/>
          <w:lang w:val="ru-RU"/>
        </w:rPr>
      </w:pPr>
    </w:p>
    <w:p w:rsidR="007C00B3" w:rsidRDefault="00AB3CD1" w:rsidP="007C00B3">
      <w:pPr>
        <w:spacing w:after="0" w:line="240" w:lineRule="auto"/>
        <w:jc w:val="both"/>
        <w:rPr>
          <w:rFonts w:ascii="Times New Roman" w:hAnsi="Times New Roman" w:cs="Times New Roman"/>
          <w:sz w:val="24"/>
          <w:szCs w:val="24"/>
        </w:rPr>
      </w:pPr>
      <w:r w:rsidRPr="007C00B3">
        <w:rPr>
          <w:rFonts w:ascii="Times New Roman" w:hAnsi="Times New Roman" w:cs="Times New Roman"/>
          <w:sz w:val="24"/>
          <w:szCs w:val="24"/>
        </w:rPr>
        <w:t>С 28 марта 2022 года подведомственные Межрайонные Инспекции ФНС России по Республики Карелия присоединены к Управлению Федеральной налоговой службы по региону.</w:t>
      </w:r>
      <w:r w:rsidRPr="007C00B3">
        <w:rPr>
          <w:rFonts w:ascii="Times New Roman" w:hAnsi="Times New Roman" w:cs="Times New Roman"/>
          <w:sz w:val="24"/>
          <w:szCs w:val="24"/>
        </w:rPr>
        <w:br/>
      </w:r>
      <w:r w:rsidRPr="007C00B3">
        <w:rPr>
          <w:rFonts w:ascii="Times New Roman" w:hAnsi="Times New Roman" w:cs="Times New Roman"/>
          <w:sz w:val="24"/>
          <w:szCs w:val="24"/>
        </w:rPr>
        <w:br/>
        <w:t>Таким образом, налоговым администрированием на территории субъекта теперь занимается только Управление федеральной налоговой службы по Республике Карелия, являясь правопреемником в отношении задач, прав, обязанностей и иных вопросов деятельности реорганизованных налоговых инспекций республики.</w:t>
      </w:r>
    </w:p>
    <w:p w:rsidR="007C00B3" w:rsidRDefault="00AB3CD1" w:rsidP="007C00B3">
      <w:pPr>
        <w:spacing w:after="0" w:line="240" w:lineRule="auto"/>
        <w:jc w:val="both"/>
        <w:rPr>
          <w:rFonts w:ascii="Times New Roman" w:hAnsi="Times New Roman" w:cs="Times New Roman"/>
          <w:sz w:val="24"/>
          <w:szCs w:val="24"/>
        </w:rPr>
      </w:pPr>
      <w:r w:rsidRPr="007C00B3">
        <w:rPr>
          <w:rFonts w:ascii="Times New Roman" w:hAnsi="Times New Roman" w:cs="Times New Roman"/>
          <w:sz w:val="24"/>
          <w:szCs w:val="24"/>
        </w:rPr>
        <w:br/>
        <w:t>Этот шаг позволил реализовать экстерриториальный принцип приема граждан. Теперь услуги можно получить без привязки к конкретному налоговому органу, независимо от места регистрации и места жительства, как это было ранее, то есть, в любом географически удобном плательщику обособленном подразделении УФНС России на территории Республики Карелия.</w:t>
      </w:r>
    </w:p>
    <w:p w:rsidR="00AB3CD1" w:rsidRDefault="00AB3CD1" w:rsidP="007C00B3">
      <w:pPr>
        <w:spacing w:after="0" w:line="240" w:lineRule="auto"/>
        <w:jc w:val="both"/>
        <w:rPr>
          <w:rFonts w:ascii="Times New Roman" w:hAnsi="Times New Roman" w:cs="Times New Roman"/>
          <w:sz w:val="24"/>
          <w:szCs w:val="24"/>
        </w:rPr>
      </w:pPr>
      <w:r w:rsidRPr="007C00B3">
        <w:rPr>
          <w:rFonts w:ascii="Times New Roman" w:hAnsi="Times New Roman" w:cs="Times New Roman"/>
          <w:sz w:val="24"/>
          <w:szCs w:val="24"/>
        </w:rPr>
        <w:br/>
        <w:t>На месте инспекций сохранены офисы с операционными залами для предоставления государственных услуг и обслуживания граждан, куда любой житель Карелии может обратиться по вопросам налогообложения.</w:t>
      </w:r>
    </w:p>
    <w:p w:rsidR="007C00B3" w:rsidRPr="007C00B3" w:rsidRDefault="007C00B3" w:rsidP="007C00B3">
      <w:pPr>
        <w:spacing w:after="0" w:line="240" w:lineRule="auto"/>
        <w:jc w:val="both"/>
        <w:rPr>
          <w:rFonts w:ascii="Times New Roman" w:hAnsi="Times New Roman" w:cs="Times New Roman"/>
          <w:sz w:val="24"/>
          <w:szCs w:val="24"/>
        </w:rPr>
      </w:pPr>
    </w:p>
    <w:p w:rsidR="00AB3CD1" w:rsidRDefault="00AB3CD1" w:rsidP="007C00B3">
      <w:pPr>
        <w:spacing w:after="0" w:line="240" w:lineRule="auto"/>
        <w:jc w:val="both"/>
        <w:rPr>
          <w:rFonts w:ascii="Times New Roman" w:hAnsi="Times New Roman" w:cs="Times New Roman"/>
          <w:sz w:val="24"/>
          <w:szCs w:val="24"/>
        </w:rPr>
      </w:pPr>
      <w:r w:rsidRPr="007C00B3">
        <w:rPr>
          <w:rFonts w:ascii="Times New Roman" w:hAnsi="Times New Roman" w:cs="Times New Roman"/>
          <w:sz w:val="24"/>
          <w:szCs w:val="24"/>
        </w:rPr>
        <w:t>Прием налогоплательщиков в очном формате осуществляется в Петрозаводске, Кеми, Медвежьегорске, Сортавале,</w:t>
      </w:r>
      <w:r w:rsidR="007C00B3">
        <w:rPr>
          <w:rFonts w:ascii="Times New Roman" w:hAnsi="Times New Roman" w:cs="Times New Roman"/>
          <w:sz w:val="24"/>
          <w:szCs w:val="24"/>
        </w:rPr>
        <w:t xml:space="preserve"> Сегеже, Кондопоге и Костомукше</w:t>
      </w:r>
    </w:p>
    <w:p w:rsidR="007C00B3" w:rsidRPr="007C00B3" w:rsidRDefault="007C00B3" w:rsidP="007C00B3">
      <w:pPr>
        <w:spacing w:after="0" w:line="240" w:lineRule="auto"/>
        <w:jc w:val="both"/>
        <w:rPr>
          <w:rFonts w:ascii="Times New Roman" w:hAnsi="Times New Roman" w:cs="Times New Roman"/>
          <w:sz w:val="24"/>
          <w:szCs w:val="24"/>
        </w:rPr>
      </w:pPr>
    </w:p>
    <w:p w:rsidR="00AB3CD1" w:rsidRDefault="00AB3CD1" w:rsidP="007C00B3">
      <w:pPr>
        <w:spacing w:after="0" w:line="240" w:lineRule="auto"/>
        <w:jc w:val="both"/>
        <w:rPr>
          <w:rFonts w:ascii="Times New Roman" w:hAnsi="Times New Roman" w:cs="Times New Roman"/>
          <w:sz w:val="24"/>
          <w:szCs w:val="24"/>
        </w:rPr>
      </w:pPr>
      <w:r w:rsidRPr="007C00B3">
        <w:rPr>
          <w:rFonts w:ascii="Times New Roman" w:hAnsi="Times New Roman" w:cs="Times New Roman"/>
          <w:sz w:val="24"/>
          <w:szCs w:val="24"/>
        </w:rPr>
        <w:t xml:space="preserve">Цель реорганизации – повышение эффективности налогового администрирования, улучшение коммуникации с налогоплательщиками, оперативное реагирование на поступающие запросы и экономия времени граждан при обращении в налоговый орган. </w:t>
      </w:r>
    </w:p>
    <w:p w:rsidR="007C00B3" w:rsidRPr="007C00B3" w:rsidRDefault="007C00B3" w:rsidP="007C00B3">
      <w:pPr>
        <w:spacing w:after="0" w:line="240" w:lineRule="auto"/>
        <w:jc w:val="both"/>
        <w:rPr>
          <w:rFonts w:ascii="Times New Roman" w:hAnsi="Times New Roman" w:cs="Times New Roman"/>
          <w:sz w:val="24"/>
          <w:szCs w:val="24"/>
        </w:rPr>
      </w:pPr>
    </w:p>
    <w:p w:rsidR="00AB3CD1" w:rsidRDefault="007C00B3" w:rsidP="007C00B3">
      <w:pPr>
        <w:spacing w:after="0" w:line="240" w:lineRule="auto"/>
        <w:jc w:val="both"/>
        <w:rPr>
          <w:rFonts w:ascii="Times New Roman" w:hAnsi="Times New Roman" w:cs="Times New Roman"/>
          <w:sz w:val="24"/>
          <w:szCs w:val="24"/>
        </w:rPr>
      </w:pPr>
      <w:r w:rsidRPr="007C00B3">
        <w:rPr>
          <w:rFonts w:ascii="Times New Roman" w:hAnsi="Times New Roman" w:cs="Times New Roman"/>
          <w:sz w:val="24"/>
          <w:szCs w:val="24"/>
        </w:rPr>
        <w:t>Кроме того, р</w:t>
      </w:r>
      <w:r w:rsidR="00AB3CD1" w:rsidRPr="007C00B3">
        <w:rPr>
          <w:rFonts w:ascii="Times New Roman" w:hAnsi="Times New Roman" w:cs="Times New Roman"/>
          <w:sz w:val="24"/>
          <w:szCs w:val="24"/>
        </w:rPr>
        <w:t>ассмотрение вопросов от плательщиков в подразделениях, созданных на базе Управления, позволит добиться единообразия применения правовых подходов при вынесении решений</w:t>
      </w:r>
      <w:r>
        <w:rPr>
          <w:rFonts w:ascii="Times New Roman" w:hAnsi="Times New Roman" w:cs="Times New Roman"/>
          <w:sz w:val="24"/>
          <w:szCs w:val="24"/>
        </w:rPr>
        <w:t>.</w:t>
      </w:r>
    </w:p>
    <w:p w:rsidR="007C00B3" w:rsidRPr="007C00B3" w:rsidRDefault="007C00B3" w:rsidP="007C00B3">
      <w:pPr>
        <w:spacing w:after="0" w:line="240" w:lineRule="auto"/>
        <w:jc w:val="both"/>
        <w:rPr>
          <w:rFonts w:ascii="Times New Roman" w:hAnsi="Times New Roman" w:cs="Times New Roman"/>
          <w:sz w:val="24"/>
          <w:szCs w:val="24"/>
        </w:rPr>
      </w:pPr>
    </w:p>
    <w:p w:rsidR="007C00B3" w:rsidRDefault="00AB3CD1" w:rsidP="007C00B3">
      <w:pPr>
        <w:spacing w:after="0" w:line="240" w:lineRule="auto"/>
        <w:jc w:val="both"/>
        <w:rPr>
          <w:rFonts w:ascii="Times New Roman" w:hAnsi="Times New Roman" w:cs="Times New Roman"/>
          <w:sz w:val="24"/>
          <w:szCs w:val="24"/>
        </w:rPr>
      </w:pPr>
      <w:r w:rsidRPr="007C00B3">
        <w:rPr>
          <w:rFonts w:ascii="Times New Roman" w:hAnsi="Times New Roman" w:cs="Times New Roman"/>
          <w:sz w:val="24"/>
          <w:szCs w:val="24"/>
        </w:rPr>
        <w:t xml:space="preserve">Каждое подразделение на местах </w:t>
      </w:r>
      <w:r w:rsidR="007C00B3" w:rsidRPr="007C00B3">
        <w:rPr>
          <w:rFonts w:ascii="Times New Roman" w:hAnsi="Times New Roman" w:cs="Times New Roman"/>
          <w:sz w:val="24"/>
          <w:szCs w:val="24"/>
        </w:rPr>
        <w:t>работает в своем направлении - по вопросам выездных проверок, применения</w:t>
      </w:r>
      <w:r w:rsidRPr="007C00B3">
        <w:rPr>
          <w:rFonts w:ascii="Times New Roman" w:hAnsi="Times New Roman" w:cs="Times New Roman"/>
          <w:sz w:val="24"/>
          <w:szCs w:val="24"/>
        </w:rPr>
        <w:t xml:space="preserve"> специа</w:t>
      </w:r>
      <w:r w:rsidR="007C00B3" w:rsidRPr="007C00B3">
        <w:rPr>
          <w:rFonts w:ascii="Times New Roman" w:hAnsi="Times New Roman" w:cs="Times New Roman"/>
          <w:sz w:val="24"/>
          <w:szCs w:val="24"/>
        </w:rPr>
        <w:t>льных налоговых режимов, работы</w:t>
      </w:r>
      <w:r w:rsidRPr="007C00B3">
        <w:rPr>
          <w:rFonts w:ascii="Times New Roman" w:hAnsi="Times New Roman" w:cs="Times New Roman"/>
          <w:sz w:val="24"/>
          <w:szCs w:val="24"/>
        </w:rPr>
        <w:t xml:space="preserve"> с задолженностью</w:t>
      </w:r>
      <w:r w:rsidR="007C00B3" w:rsidRPr="007C00B3">
        <w:rPr>
          <w:rFonts w:ascii="Times New Roman" w:hAnsi="Times New Roman" w:cs="Times New Roman"/>
          <w:sz w:val="24"/>
          <w:szCs w:val="24"/>
        </w:rPr>
        <w:t xml:space="preserve"> и другим</w:t>
      </w:r>
      <w:r w:rsidRPr="007C00B3">
        <w:rPr>
          <w:rFonts w:ascii="Times New Roman" w:hAnsi="Times New Roman" w:cs="Times New Roman"/>
          <w:sz w:val="24"/>
          <w:szCs w:val="24"/>
        </w:rPr>
        <w:t>. При этом все подразделения включают офисы приема налогоплательщиков. Данный подход</w:t>
      </w:r>
      <w:r w:rsidR="007C00B3" w:rsidRPr="007C00B3">
        <w:rPr>
          <w:rFonts w:ascii="Times New Roman" w:hAnsi="Times New Roman" w:cs="Times New Roman"/>
          <w:sz w:val="24"/>
          <w:szCs w:val="24"/>
        </w:rPr>
        <w:t xml:space="preserve"> позволяет сократить</w:t>
      </w:r>
      <w:r w:rsidRPr="007C00B3">
        <w:rPr>
          <w:rFonts w:ascii="Times New Roman" w:hAnsi="Times New Roman" w:cs="Times New Roman"/>
          <w:sz w:val="24"/>
          <w:szCs w:val="24"/>
        </w:rPr>
        <w:t xml:space="preserve"> сроки рассмотрения и оформления документов за счет единообразия применения правовых подходов при вынесении решений.</w:t>
      </w:r>
    </w:p>
    <w:p w:rsidR="007C00B3" w:rsidRPr="007C00B3" w:rsidRDefault="007C00B3" w:rsidP="007C00B3">
      <w:pPr>
        <w:spacing w:after="0" w:line="240" w:lineRule="auto"/>
        <w:jc w:val="both"/>
        <w:rPr>
          <w:rFonts w:ascii="Times New Roman" w:hAnsi="Times New Roman" w:cs="Times New Roman"/>
          <w:sz w:val="24"/>
          <w:szCs w:val="24"/>
        </w:rPr>
      </w:pPr>
    </w:p>
    <w:p w:rsidR="00AB3CD1" w:rsidRPr="007C00B3" w:rsidRDefault="007C00B3" w:rsidP="007C00B3">
      <w:pPr>
        <w:spacing w:after="0" w:line="240" w:lineRule="auto"/>
        <w:jc w:val="both"/>
        <w:rPr>
          <w:rFonts w:ascii="Times New Roman" w:hAnsi="Times New Roman" w:cs="Times New Roman"/>
          <w:sz w:val="24"/>
          <w:szCs w:val="24"/>
        </w:rPr>
      </w:pPr>
      <w:r w:rsidRPr="007C00B3">
        <w:rPr>
          <w:rFonts w:ascii="Times New Roman" w:hAnsi="Times New Roman" w:cs="Times New Roman"/>
          <w:sz w:val="24"/>
          <w:szCs w:val="24"/>
        </w:rPr>
        <w:t>Р</w:t>
      </w:r>
      <w:r w:rsidR="00AB3CD1" w:rsidRPr="007C00B3">
        <w:rPr>
          <w:rFonts w:ascii="Times New Roman" w:hAnsi="Times New Roman" w:cs="Times New Roman"/>
          <w:sz w:val="24"/>
          <w:szCs w:val="24"/>
        </w:rPr>
        <w:t>ешить вопросы, связанные с налогообложением, жители смогут не только в любом удобно расположенном для них подразделении управления, независимо от места жительства, но и в режиме онлайн: на данный момент налоговая служба предоставляет свыше 70 электронных сервисов на сайте ФНС России.</w:t>
      </w:r>
    </w:p>
    <w:p w:rsidR="00AB3CD1" w:rsidRDefault="00AB3CD1" w:rsidP="007C00B3">
      <w:pPr>
        <w:spacing w:after="0" w:line="240" w:lineRule="auto"/>
        <w:jc w:val="both"/>
        <w:rPr>
          <w:rFonts w:ascii="Times New Roman" w:hAnsi="Times New Roman" w:cs="Times New Roman"/>
          <w:sz w:val="24"/>
          <w:szCs w:val="24"/>
        </w:rPr>
      </w:pPr>
    </w:p>
    <w:p w:rsidR="00EE2B10" w:rsidRPr="00EE2B10" w:rsidRDefault="00EE2B10" w:rsidP="00EE2B10">
      <w:pPr>
        <w:pStyle w:val="a3"/>
        <w:numPr>
          <w:ilvl w:val="0"/>
          <w:numId w:val="3"/>
        </w:numPr>
        <w:jc w:val="both"/>
        <w:rPr>
          <w:rFonts w:ascii="Times New Roman" w:hAnsi="Times New Roman"/>
          <w:b/>
          <w:sz w:val="24"/>
          <w:szCs w:val="24"/>
        </w:rPr>
      </w:pPr>
      <w:r w:rsidRPr="00EE2B10">
        <w:rPr>
          <w:rFonts w:ascii="Times New Roman" w:hAnsi="Times New Roman"/>
          <w:b/>
          <w:sz w:val="24"/>
          <w:szCs w:val="24"/>
          <w:lang w:val="ru-RU"/>
        </w:rPr>
        <w:t xml:space="preserve">Меры поддержки </w:t>
      </w:r>
      <w:r>
        <w:rPr>
          <w:rFonts w:ascii="Times New Roman" w:hAnsi="Times New Roman"/>
          <w:b/>
          <w:sz w:val="24"/>
          <w:szCs w:val="24"/>
          <w:lang w:val="ru-RU"/>
        </w:rPr>
        <w:t>–</w:t>
      </w:r>
      <w:r w:rsidRPr="00EE2B10">
        <w:rPr>
          <w:rFonts w:ascii="Times New Roman" w:hAnsi="Times New Roman"/>
          <w:b/>
          <w:sz w:val="24"/>
          <w:szCs w:val="24"/>
          <w:lang w:val="ru-RU"/>
        </w:rPr>
        <w:t xml:space="preserve"> 2022</w:t>
      </w:r>
    </w:p>
    <w:p w:rsidR="00EE2B10" w:rsidRPr="00EE2B10" w:rsidRDefault="00EE2B10" w:rsidP="00EE2B10">
      <w:pPr>
        <w:jc w:val="both"/>
        <w:rPr>
          <w:rFonts w:ascii="Times New Roman" w:hAnsi="Times New Roman"/>
          <w:b/>
          <w:sz w:val="24"/>
          <w:szCs w:val="24"/>
        </w:rPr>
      </w:pPr>
    </w:p>
    <w:p w:rsidR="00AB3CD1" w:rsidRPr="007C00B3" w:rsidRDefault="00AB3CD1" w:rsidP="007C00B3">
      <w:pPr>
        <w:spacing w:after="0" w:line="240" w:lineRule="auto"/>
        <w:jc w:val="both"/>
        <w:rPr>
          <w:rFonts w:ascii="Times New Roman" w:hAnsi="Times New Roman" w:cs="Times New Roman"/>
          <w:sz w:val="24"/>
          <w:szCs w:val="24"/>
        </w:rPr>
      </w:pPr>
    </w:p>
    <w:p w:rsidR="00AB3CD1" w:rsidRPr="009E71E2"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sz w:val="24"/>
          <w:szCs w:val="24"/>
        </w:rPr>
        <w:t>В сложившихся экономических условиях ФНС</w:t>
      </w:r>
      <w:r w:rsidR="009E71E2" w:rsidRPr="009E71E2">
        <w:rPr>
          <w:rFonts w:ascii="Times New Roman" w:hAnsi="Times New Roman" w:cs="Times New Roman"/>
          <w:sz w:val="24"/>
          <w:szCs w:val="24"/>
        </w:rPr>
        <w:t xml:space="preserve"> России</w:t>
      </w:r>
      <w:r w:rsidRPr="009E71E2">
        <w:rPr>
          <w:rFonts w:ascii="Times New Roman" w:hAnsi="Times New Roman" w:cs="Times New Roman"/>
          <w:sz w:val="24"/>
          <w:szCs w:val="24"/>
        </w:rPr>
        <w:t xml:space="preserve"> возобновила работу ситуационных центров. Они были созданы в 2020 году для борьбы с последствиями ограничительных мер из–за </w:t>
      </w:r>
      <w:proofErr w:type="spellStart"/>
      <w:r w:rsidRPr="009E71E2">
        <w:rPr>
          <w:rFonts w:ascii="Times New Roman" w:hAnsi="Times New Roman" w:cs="Times New Roman"/>
          <w:sz w:val="24"/>
          <w:szCs w:val="24"/>
        </w:rPr>
        <w:t>коронавируса</w:t>
      </w:r>
      <w:proofErr w:type="spellEnd"/>
      <w:r w:rsidRPr="009E71E2">
        <w:rPr>
          <w:rFonts w:ascii="Times New Roman" w:hAnsi="Times New Roman" w:cs="Times New Roman"/>
          <w:sz w:val="24"/>
          <w:szCs w:val="24"/>
        </w:rPr>
        <w:t>.</w:t>
      </w:r>
    </w:p>
    <w:p w:rsidR="00E95CA7" w:rsidRPr="009E71E2" w:rsidRDefault="00E95CA7" w:rsidP="009E71E2">
      <w:pPr>
        <w:spacing w:after="0" w:line="240" w:lineRule="auto"/>
        <w:jc w:val="both"/>
        <w:rPr>
          <w:rFonts w:ascii="Times New Roman" w:hAnsi="Times New Roman" w:cs="Times New Roman"/>
          <w:sz w:val="24"/>
          <w:szCs w:val="24"/>
        </w:rPr>
      </w:pPr>
    </w:p>
    <w:p w:rsidR="00E95CA7"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sz w:val="24"/>
          <w:szCs w:val="24"/>
        </w:rPr>
        <w:t xml:space="preserve">В связи </w:t>
      </w:r>
      <w:r w:rsidR="009E71E2" w:rsidRPr="009E71E2">
        <w:rPr>
          <w:rFonts w:ascii="Times New Roman" w:hAnsi="Times New Roman" w:cs="Times New Roman"/>
          <w:sz w:val="24"/>
          <w:szCs w:val="24"/>
        </w:rPr>
        <w:t xml:space="preserve">с </w:t>
      </w:r>
      <w:r w:rsidRPr="009E71E2">
        <w:rPr>
          <w:rFonts w:ascii="Times New Roman" w:hAnsi="Times New Roman" w:cs="Times New Roman"/>
          <w:sz w:val="24"/>
          <w:szCs w:val="24"/>
        </w:rPr>
        <w:t xml:space="preserve">необходимостью изучения предложений и выработки мер поддержки бизнеса и граждан в карельском ведомстве также </w:t>
      </w:r>
      <w:r w:rsidRPr="00995996">
        <w:rPr>
          <w:rFonts w:ascii="Times New Roman" w:hAnsi="Times New Roman" w:cs="Times New Roman"/>
          <w:sz w:val="24"/>
          <w:szCs w:val="24"/>
        </w:rPr>
        <w:t xml:space="preserve">возобновил работу ситуационный центр, </w:t>
      </w:r>
      <w:r w:rsidRPr="009E71E2">
        <w:rPr>
          <w:rFonts w:ascii="Times New Roman" w:hAnsi="Times New Roman" w:cs="Times New Roman"/>
          <w:sz w:val="24"/>
          <w:szCs w:val="24"/>
        </w:rPr>
        <w:t>созданный  в соответствии с приказом ФНС России от 17.03.2020 № ЕД-7-1/168@.</w:t>
      </w:r>
    </w:p>
    <w:p w:rsidR="009E71E2" w:rsidRPr="009E71E2" w:rsidRDefault="009E71E2" w:rsidP="009E71E2">
      <w:pPr>
        <w:spacing w:after="0" w:line="240" w:lineRule="auto"/>
        <w:jc w:val="both"/>
        <w:rPr>
          <w:rFonts w:ascii="Times New Roman" w:hAnsi="Times New Roman" w:cs="Times New Roman"/>
          <w:sz w:val="24"/>
          <w:szCs w:val="24"/>
        </w:rPr>
      </w:pPr>
    </w:p>
    <w:p w:rsidR="00E95CA7"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sz w:val="24"/>
          <w:szCs w:val="24"/>
        </w:rPr>
        <w:t>Цель регионального ситуационного центра - мониторинг социально-экономической ситуации и выработка предложений по мерам поддержки бизнеса и граждан, формирование оперативной обратной связи и организация взаимодействия.</w:t>
      </w:r>
    </w:p>
    <w:p w:rsidR="009E71E2" w:rsidRPr="009E71E2" w:rsidRDefault="009E71E2" w:rsidP="009E71E2">
      <w:pPr>
        <w:spacing w:after="0" w:line="240" w:lineRule="auto"/>
        <w:jc w:val="both"/>
        <w:rPr>
          <w:rFonts w:ascii="Times New Roman" w:hAnsi="Times New Roman" w:cs="Times New Roman"/>
          <w:sz w:val="24"/>
          <w:szCs w:val="24"/>
        </w:rPr>
      </w:pPr>
    </w:p>
    <w:p w:rsidR="00E95CA7"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sz w:val="24"/>
          <w:szCs w:val="24"/>
        </w:rPr>
        <w:t>Региональный ситуационный центр осуществляет еженедельный сбор информации о рисках возникновения экономических и социальных проблем, в том числе по обращениям налогоплательщиков.</w:t>
      </w:r>
    </w:p>
    <w:p w:rsidR="009E71E2" w:rsidRPr="009E71E2" w:rsidRDefault="009E71E2" w:rsidP="009E71E2">
      <w:pPr>
        <w:spacing w:after="0" w:line="240" w:lineRule="auto"/>
        <w:jc w:val="both"/>
        <w:rPr>
          <w:rFonts w:ascii="Times New Roman" w:hAnsi="Times New Roman" w:cs="Times New Roman"/>
          <w:sz w:val="24"/>
          <w:szCs w:val="24"/>
        </w:rPr>
      </w:pPr>
    </w:p>
    <w:p w:rsidR="00E95CA7" w:rsidRPr="009E71E2" w:rsidRDefault="00E95CA7" w:rsidP="009E71E2">
      <w:pPr>
        <w:jc w:val="both"/>
        <w:rPr>
          <w:rFonts w:ascii="Times New Roman" w:hAnsi="Times New Roman" w:cs="Times New Roman"/>
          <w:sz w:val="24"/>
          <w:szCs w:val="24"/>
        </w:rPr>
      </w:pPr>
      <w:r w:rsidRPr="009E71E2">
        <w:rPr>
          <w:rFonts w:ascii="Times New Roman" w:hAnsi="Times New Roman" w:cs="Times New Roman"/>
          <w:sz w:val="24"/>
          <w:szCs w:val="24"/>
        </w:rPr>
        <w:t>Что касается мер поддержки, то:</w:t>
      </w:r>
    </w:p>
    <w:p w:rsidR="00E95CA7" w:rsidRPr="00995996" w:rsidRDefault="00E95CA7" w:rsidP="009E71E2">
      <w:pPr>
        <w:pStyle w:val="a3"/>
        <w:numPr>
          <w:ilvl w:val="0"/>
          <w:numId w:val="7"/>
        </w:numPr>
        <w:jc w:val="both"/>
        <w:rPr>
          <w:rFonts w:ascii="Times New Roman" w:hAnsi="Times New Roman"/>
          <w:sz w:val="24"/>
          <w:szCs w:val="24"/>
          <w:lang w:val="ru-RU"/>
        </w:rPr>
      </w:pPr>
      <w:r w:rsidRPr="00995996">
        <w:rPr>
          <w:rFonts w:ascii="Times New Roman" w:hAnsi="Times New Roman"/>
          <w:bCs/>
          <w:sz w:val="24"/>
          <w:szCs w:val="24"/>
          <w:lang w:val="ru-RU"/>
        </w:rPr>
        <w:t>перенесен срок уплаты налога на</w:t>
      </w:r>
      <w:r w:rsidRPr="00995996">
        <w:rPr>
          <w:rFonts w:ascii="Times New Roman" w:hAnsi="Times New Roman"/>
          <w:bCs/>
          <w:sz w:val="24"/>
          <w:szCs w:val="24"/>
        </w:rPr>
        <w:t> </w:t>
      </w:r>
      <w:r w:rsidRPr="00995996">
        <w:rPr>
          <w:rFonts w:ascii="Times New Roman" w:hAnsi="Times New Roman"/>
          <w:bCs/>
          <w:sz w:val="24"/>
          <w:szCs w:val="24"/>
          <w:lang w:val="ru-RU"/>
        </w:rPr>
        <w:t>УСН (постановление Правительства от 30.03.2022 №512).</w:t>
      </w:r>
    </w:p>
    <w:p w:rsidR="00E95CA7" w:rsidRPr="009E71E2"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sz w:val="24"/>
          <w:szCs w:val="24"/>
        </w:rPr>
        <w:t xml:space="preserve">Срок уплаты налога на УСН продлили на полгода с последующей рассрочкой в течение шести месяцев. Послабление коснется определенных отраслей - предприятий обрабатывающей сферы, культуры, спорта, здравоохранения, индустрии красоты и туристические агентства (29 видов деятельности, по основному </w:t>
      </w:r>
      <w:proofErr w:type="spellStart"/>
      <w:r w:rsidRPr="009E71E2">
        <w:rPr>
          <w:rFonts w:ascii="Times New Roman" w:hAnsi="Times New Roman" w:cs="Times New Roman"/>
          <w:sz w:val="24"/>
          <w:szCs w:val="24"/>
        </w:rPr>
        <w:t>ОКВЭДу</w:t>
      </w:r>
      <w:proofErr w:type="spellEnd"/>
      <w:r w:rsidRPr="009E71E2">
        <w:rPr>
          <w:rFonts w:ascii="Times New Roman" w:hAnsi="Times New Roman" w:cs="Times New Roman"/>
          <w:sz w:val="24"/>
          <w:szCs w:val="24"/>
        </w:rPr>
        <w:t xml:space="preserve"> на 01.01.2022).</w:t>
      </w:r>
    </w:p>
    <w:p w:rsidR="00E95CA7" w:rsidRPr="009E71E2" w:rsidRDefault="00E95CA7" w:rsidP="009E71E2">
      <w:pPr>
        <w:spacing w:after="0" w:line="240" w:lineRule="auto"/>
        <w:jc w:val="both"/>
        <w:rPr>
          <w:rFonts w:ascii="Times New Roman" w:hAnsi="Times New Roman" w:cs="Times New Roman"/>
          <w:sz w:val="24"/>
          <w:szCs w:val="24"/>
        </w:rPr>
      </w:pPr>
    </w:p>
    <w:p w:rsidR="00E95CA7" w:rsidRPr="009E71E2"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sz w:val="24"/>
          <w:szCs w:val="24"/>
        </w:rPr>
        <w:t xml:space="preserve">Срок уплаты налога за 2021 год для организаций сдвигается с 31 марта на 31 октября, для предпринимателей </w:t>
      </w:r>
      <w:r w:rsidRPr="009E71E2">
        <w:rPr>
          <w:rFonts w:ascii="Times New Roman" w:hAnsi="Times New Roman" w:cs="Times New Roman"/>
          <w:sz w:val="24"/>
          <w:szCs w:val="24"/>
        </w:rPr>
        <w:noBreakHyphen/>
        <w:t xml:space="preserve"> с 30 апреля на 30 ноября. Уплата аванса за I квартал переносится с 25 апреля на 30 ноября. </w:t>
      </w:r>
    </w:p>
    <w:p w:rsidR="00E95CA7" w:rsidRPr="009E71E2" w:rsidRDefault="00E95CA7" w:rsidP="009E71E2">
      <w:pPr>
        <w:spacing w:after="0" w:line="240" w:lineRule="auto"/>
        <w:jc w:val="both"/>
        <w:rPr>
          <w:rFonts w:ascii="Times New Roman" w:hAnsi="Times New Roman" w:cs="Times New Roman"/>
          <w:sz w:val="24"/>
          <w:szCs w:val="24"/>
        </w:rPr>
      </w:pPr>
    </w:p>
    <w:p w:rsidR="00E95CA7" w:rsidRPr="009E71E2"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sz w:val="24"/>
          <w:szCs w:val="24"/>
        </w:rPr>
        <w:t>В новые сроки необходимо уплатить не всю сумму налога или авансового платежа, а одну шестую часть, начиная со следующего месяца после </w:t>
      </w:r>
      <w:r w:rsidRPr="009E71E2">
        <w:rPr>
          <w:rFonts w:ascii="Times New Roman" w:hAnsi="Times New Roman" w:cs="Times New Roman"/>
          <w:bCs/>
          <w:sz w:val="24"/>
          <w:szCs w:val="24"/>
        </w:rPr>
        <w:t>перенесенного срока уплаты</w:t>
      </w:r>
      <w:r w:rsidRPr="009E71E2">
        <w:rPr>
          <w:rFonts w:ascii="Times New Roman" w:hAnsi="Times New Roman" w:cs="Times New Roman"/>
          <w:sz w:val="24"/>
          <w:szCs w:val="24"/>
        </w:rPr>
        <w:t xml:space="preserve"> соответствующих налогов (авансовых платежей). Далее налогоплательщики уплачивают ежемесячно по одной шестой части суммы до полной уплаты налога или авансового платежа. </w:t>
      </w:r>
    </w:p>
    <w:p w:rsidR="00E95CA7" w:rsidRPr="009E71E2" w:rsidRDefault="00E95CA7" w:rsidP="009E71E2">
      <w:pPr>
        <w:spacing w:after="0" w:line="240" w:lineRule="auto"/>
        <w:jc w:val="both"/>
        <w:rPr>
          <w:rFonts w:ascii="Times New Roman" w:hAnsi="Times New Roman" w:cs="Times New Roman"/>
          <w:sz w:val="24"/>
          <w:szCs w:val="24"/>
        </w:rPr>
      </w:pPr>
    </w:p>
    <w:p w:rsidR="00E95CA7" w:rsidRPr="009E71E2" w:rsidRDefault="009E71E2" w:rsidP="009E71E2">
      <w:pPr>
        <w:pStyle w:val="a3"/>
        <w:numPr>
          <w:ilvl w:val="0"/>
          <w:numId w:val="6"/>
        </w:numPr>
        <w:jc w:val="both"/>
        <w:rPr>
          <w:rFonts w:ascii="Times New Roman" w:hAnsi="Times New Roman"/>
          <w:sz w:val="24"/>
          <w:szCs w:val="24"/>
          <w:lang w:val="ru-RU"/>
        </w:rPr>
      </w:pPr>
      <w:r w:rsidRPr="00995996">
        <w:rPr>
          <w:rFonts w:ascii="Times New Roman" w:hAnsi="Times New Roman"/>
          <w:bCs/>
          <w:sz w:val="24"/>
          <w:szCs w:val="24"/>
          <w:lang w:val="ru-RU"/>
        </w:rPr>
        <w:t>п</w:t>
      </w:r>
      <w:r w:rsidR="00E95CA7" w:rsidRPr="00995996">
        <w:rPr>
          <w:rFonts w:ascii="Times New Roman" w:hAnsi="Times New Roman"/>
          <w:bCs/>
          <w:sz w:val="24"/>
          <w:szCs w:val="24"/>
          <w:lang w:val="ru-RU"/>
        </w:rPr>
        <w:t>еренесен срок уплаты авансового платежа по</w:t>
      </w:r>
      <w:r w:rsidR="00E95CA7" w:rsidRPr="00995996">
        <w:rPr>
          <w:rFonts w:ascii="Times New Roman" w:hAnsi="Times New Roman"/>
          <w:bCs/>
          <w:sz w:val="24"/>
          <w:szCs w:val="24"/>
        </w:rPr>
        <w:t> </w:t>
      </w:r>
      <w:r w:rsidR="00E95CA7" w:rsidRPr="00995996">
        <w:rPr>
          <w:rFonts w:ascii="Times New Roman" w:hAnsi="Times New Roman"/>
          <w:bCs/>
          <w:sz w:val="24"/>
          <w:szCs w:val="24"/>
          <w:lang w:val="ru-RU"/>
        </w:rPr>
        <w:t>налогу на</w:t>
      </w:r>
      <w:r w:rsidR="00E95CA7" w:rsidRPr="00995996">
        <w:rPr>
          <w:rFonts w:ascii="Times New Roman" w:hAnsi="Times New Roman"/>
          <w:bCs/>
          <w:sz w:val="24"/>
          <w:szCs w:val="24"/>
        </w:rPr>
        <w:t> </w:t>
      </w:r>
      <w:r w:rsidR="00E95CA7" w:rsidRPr="00995996">
        <w:rPr>
          <w:rFonts w:ascii="Times New Roman" w:hAnsi="Times New Roman"/>
          <w:bCs/>
          <w:sz w:val="24"/>
          <w:szCs w:val="24"/>
          <w:lang w:val="ru-RU"/>
        </w:rPr>
        <w:t>прибыль</w:t>
      </w:r>
      <w:r w:rsidR="00E95CA7" w:rsidRPr="009E71E2">
        <w:rPr>
          <w:rFonts w:ascii="Times New Roman" w:hAnsi="Times New Roman"/>
          <w:b/>
          <w:bCs/>
          <w:sz w:val="24"/>
          <w:szCs w:val="24"/>
          <w:lang w:val="ru-RU"/>
        </w:rPr>
        <w:t xml:space="preserve"> </w:t>
      </w:r>
      <w:r w:rsidR="00E95CA7" w:rsidRPr="009E71E2">
        <w:rPr>
          <w:rFonts w:ascii="Times New Roman" w:hAnsi="Times New Roman"/>
          <w:sz w:val="24"/>
          <w:szCs w:val="24"/>
          <w:lang w:val="ru-RU"/>
        </w:rPr>
        <w:t>(</w:t>
      </w:r>
      <w:hyperlink r:id="rId6" w:history="1">
        <w:r w:rsidR="00E95CA7" w:rsidRPr="009E71E2">
          <w:rPr>
            <w:rStyle w:val="a6"/>
            <w:rFonts w:ascii="Times New Roman" w:hAnsi="Times New Roman"/>
            <w:sz w:val="24"/>
            <w:szCs w:val="24"/>
            <w:lang w:val="ru-RU"/>
          </w:rPr>
          <w:t>постановление Правительства от</w:t>
        </w:r>
        <w:r w:rsidR="00E95CA7" w:rsidRPr="009E71E2">
          <w:rPr>
            <w:rStyle w:val="a6"/>
            <w:rFonts w:ascii="Times New Roman" w:hAnsi="Times New Roman"/>
            <w:sz w:val="24"/>
            <w:szCs w:val="24"/>
          </w:rPr>
          <w:t> </w:t>
        </w:r>
      </w:hyperlink>
      <w:hyperlink r:id="rId7" w:history="1">
        <w:r w:rsidR="00E95CA7" w:rsidRPr="009E71E2">
          <w:rPr>
            <w:rStyle w:val="a6"/>
            <w:rFonts w:ascii="Times New Roman" w:hAnsi="Times New Roman"/>
            <w:sz w:val="24"/>
            <w:szCs w:val="24"/>
            <w:lang w:val="ru-RU"/>
          </w:rPr>
          <w:t xml:space="preserve">25.03.22 </w:t>
        </w:r>
      </w:hyperlink>
      <w:hyperlink r:id="rId8" w:history="1">
        <w:r w:rsidR="00E95CA7" w:rsidRPr="009E71E2">
          <w:rPr>
            <w:rStyle w:val="a6"/>
            <w:rFonts w:ascii="Times New Roman" w:hAnsi="Times New Roman"/>
            <w:sz w:val="24"/>
            <w:szCs w:val="24"/>
            <w:lang w:val="ru-RU"/>
          </w:rPr>
          <w:t>№</w:t>
        </w:r>
        <w:r w:rsidR="00E95CA7" w:rsidRPr="009E71E2">
          <w:rPr>
            <w:rStyle w:val="a6"/>
            <w:rFonts w:ascii="Times New Roman" w:hAnsi="Times New Roman"/>
            <w:sz w:val="24"/>
            <w:szCs w:val="24"/>
          </w:rPr>
          <w:t> </w:t>
        </w:r>
      </w:hyperlink>
      <w:hyperlink r:id="rId9" w:history="1">
        <w:r w:rsidR="00E95CA7" w:rsidRPr="009E71E2">
          <w:rPr>
            <w:rStyle w:val="a6"/>
            <w:rFonts w:ascii="Times New Roman" w:hAnsi="Times New Roman"/>
            <w:sz w:val="24"/>
            <w:szCs w:val="24"/>
            <w:lang w:val="ru-RU"/>
          </w:rPr>
          <w:t>470</w:t>
        </w:r>
      </w:hyperlink>
      <w:r w:rsidR="00E95CA7" w:rsidRPr="009E71E2">
        <w:rPr>
          <w:rFonts w:ascii="Times New Roman" w:hAnsi="Times New Roman"/>
          <w:sz w:val="24"/>
          <w:szCs w:val="24"/>
          <w:lang w:val="ru-RU"/>
        </w:rPr>
        <w:t>)</w:t>
      </w:r>
    </w:p>
    <w:p w:rsidR="00E95CA7" w:rsidRPr="009E71E2"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sz w:val="24"/>
          <w:szCs w:val="24"/>
        </w:rPr>
        <w:t>Аванс по налогу на прибыль за I квартал 2022 года потребуется заплатить 28 апреля, вместо прежней даты 28 марта. </w:t>
      </w:r>
    </w:p>
    <w:p w:rsidR="00E95CA7" w:rsidRPr="009E71E2"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sz w:val="24"/>
          <w:szCs w:val="24"/>
        </w:rPr>
        <w:t>Перенос срока уплаты ежемесячного авансового платежа не меняет порядок заполнения налоговой декларации по налогу на прибыль организаций за первый квартал 2022 года. Таким образом, перенос срока позволит внести авансовый платеж, учитывая реальные финансовые показатели за первый квартал.</w:t>
      </w:r>
    </w:p>
    <w:p w:rsidR="00E95CA7" w:rsidRPr="009E71E2" w:rsidRDefault="00231894" w:rsidP="009E71E2">
      <w:pPr>
        <w:spacing w:after="0" w:line="240" w:lineRule="auto"/>
        <w:jc w:val="both"/>
        <w:rPr>
          <w:rFonts w:ascii="Times New Roman" w:hAnsi="Times New Roman" w:cs="Times New Roman"/>
          <w:sz w:val="24"/>
          <w:szCs w:val="24"/>
        </w:rPr>
      </w:pPr>
      <w:hyperlink r:id="rId10" w:history="1">
        <w:r w:rsidR="00E95CA7" w:rsidRPr="009E71E2">
          <w:rPr>
            <w:rStyle w:val="a6"/>
            <w:rFonts w:ascii="Times New Roman" w:hAnsi="Times New Roman" w:cs="Times New Roman"/>
            <w:sz w:val="24"/>
            <w:szCs w:val="24"/>
          </w:rPr>
          <w:t xml:space="preserve">Письмо ФНС России от 25.03.2022 №СД-4-3/3626@ "О переносе срока уплаты ежемесячного авансового платежа по налогу на прибыль организаций" </w:t>
        </w:r>
        <w:r w:rsidR="00E95CA7" w:rsidRPr="009E71E2">
          <w:rPr>
            <w:rStyle w:val="a6"/>
            <w:rFonts w:ascii="Times New Roman" w:hAnsi="Times New Roman" w:cs="Times New Roman"/>
            <w:sz w:val="24"/>
            <w:szCs w:val="24"/>
          </w:rPr>
          <w:br/>
        </w:r>
      </w:hyperlink>
    </w:p>
    <w:p w:rsidR="00E95CA7" w:rsidRPr="009E71E2" w:rsidRDefault="009E71E2" w:rsidP="009E71E2">
      <w:pPr>
        <w:pStyle w:val="a3"/>
        <w:numPr>
          <w:ilvl w:val="0"/>
          <w:numId w:val="5"/>
        </w:numPr>
        <w:jc w:val="both"/>
        <w:rPr>
          <w:rFonts w:ascii="Times New Roman" w:hAnsi="Times New Roman"/>
          <w:sz w:val="24"/>
          <w:szCs w:val="24"/>
          <w:lang w:val="ru-RU"/>
        </w:rPr>
      </w:pPr>
      <w:r w:rsidRPr="00995996">
        <w:rPr>
          <w:rFonts w:ascii="Times New Roman" w:hAnsi="Times New Roman"/>
          <w:bCs/>
          <w:sz w:val="24"/>
          <w:szCs w:val="24"/>
          <w:lang w:val="ru-RU"/>
        </w:rPr>
        <w:t>м</w:t>
      </w:r>
      <w:r w:rsidR="00E95CA7" w:rsidRPr="00995996">
        <w:rPr>
          <w:rFonts w:ascii="Times New Roman" w:hAnsi="Times New Roman"/>
          <w:bCs/>
          <w:sz w:val="24"/>
          <w:szCs w:val="24"/>
          <w:lang w:val="ru-RU"/>
        </w:rPr>
        <w:t>ожно снизить суммы авансов по</w:t>
      </w:r>
      <w:r w:rsidR="00E95CA7" w:rsidRPr="00995996">
        <w:rPr>
          <w:rFonts w:ascii="Times New Roman" w:hAnsi="Times New Roman"/>
          <w:bCs/>
          <w:sz w:val="24"/>
          <w:szCs w:val="24"/>
        </w:rPr>
        <w:t> </w:t>
      </w:r>
      <w:r w:rsidR="00E95CA7" w:rsidRPr="00995996">
        <w:rPr>
          <w:rFonts w:ascii="Times New Roman" w:hAnsi="Times New Roman"/>
          <w:bCs/>
          <w:sz w:val="24"/>
          <w:szCs w:val="24"/>
          <w:lang w:val="ru-RU"/>
        </w:rPr>
        <w:t>налогу на</w:t>
      </w:r>
      <w:r w:rsidR="00E95CA7" w:rsidRPr="00995996">
        <w:rPr>
          <w:rFonts w:ascii="Times New Roman" w:hAnsi="Times New Roman"/>
          <w:bCs/>
          <w:sz w:val="24"/>
          <w:szCs w:val="24"/>
        </w:rPr>
        <w:t> </w:t>
      </w:r>
      <w:r w:rsidR="00E95CA7" w:rsidRPr="00995996">
        <w:rPr>
          <w:rFonts w:ascii="Times New Roman" w:hAnsi="Times New Roman"/>
          <w:bCs/>
          <w:sz w:val="24"/>
          <w:szCs w:val="24"/>
          <w:lang w:val="ru-RU"/>
        </w:rPr>
        <w:t>прибыль</w:t>
      </w:r>
      <w:r w:rsidR="00E95CA7" w:rsidRPr="009E71E2">
        <w:rPr>
          <w:rFonts w:ascii="Times New Roman" w:hAnsi="Times New Roman"/>
          <w:bCs/>
          <w:sz w:val="24"/>
          <w:szCs w:val="24"/>
          <w:lang w:val="ru-RU"/>
        </w:rPr>
        <w:t xml:space="preserve"> (Федеральные законы</w:t>
      </w:r>
      <w:r w:rsidR="00E95CA7" w:rsidRPr="009E71E2">
        <w:rPr>
          <w:rFonts w:ascii="Times New Roman" w:hAnsi="Times New Roman"/>
          <w:bCs/>
          <w:sz w:val="24"/>
          <w:szCs w:val="24"/>
        </w:rPr>
        <w:t> </w:t>
      </w:r>
      <w:hyperlink r:id="rId11" w:history="1">
        <w:r w:rsidR="00E95CA7" w:rsidRPr="009E71E2">
          <w:rPr>
            <w:rStyle w:val="a6"/>
            <w:rFonts w:ascii="Times New Roman" w:hAnsi="Times New Roman"/>
            <w:bCs/>
            <w:sz w:val="24"/>
            <w:szCs w:val="24"/>
            <w:lang w:val="ru-RU"/>
          </w:rPr>
          <w:t>от</w:t>
        </w:r>
        <w:r w:rsidR="00E95CA7" w:rsidRPr="009E71E2">
          <w:rPr>
            <w:rStyle w:val="a6"/>
            <w:rFonts w:ascii="Times New Roman" w:hAnsi="Times New Roman"/>
            <w:bCs/>
            <w:sz w:val="24"/>
            <w:szCs w:val="24"/>
          </w:rPr>
          <w:t> </w:t>
        </w:r>
        <w:r w:rsidR="00E95CA7" w:rsidRPr="009E71E2">
          <w:rPr>
            <w:rStyle w:val="a6"/>
            <w:rFonts w:ascii="Times New Roman" w:hAnsi="Times New Roman"/>
            <w:bCs/>
            <w:sz w:val="24"/>
            <w:szCs w:val="24"/>
            <w:lang w:val="ru-RU"/>
          </w:rPr>
          <w:t>08.03.2022 №</w:t>
        </w:r>
        <w:r w:rsidR="00E95CA7" w:rsidRPr="009E71E2">
          <w:rPr>
            <w:rStyle w:val="a6"/>
            <w:rFonts w:ascii="Times New Roman" w:hAnsi="Times New Roman"/>
            <w:bCs/>
            <w:sz w:val="24"/>
            <w:szCs w:val="24"/>
          </w:rPr>
          <w:t> </w:t>
        </w:r>
        <w:r w:rsidR="00E95CA7" w:rsidRPr="009E71E2">
          <w:rPr>
            <w:rStyle w:val="a6"/>
            <w:rFonts w:ascii="Times New Roman" w:hAnsi="Times New Roman"/>
            <w:bCs/>
            <w:sz w:val="24"/>
            <w:szCs w:val="24"/>
            <w:lang w:val="ru-RU"/>
          </w:rPr>
          <w:t>46-ФЗ</w:t>
        </w:r>
      </w:hyperlink>
      <w:r w:rsidR="00E95CA7" w:rsidRPr="009E71E2">
        <w:rPr>
          <w:rFonts w:ascii="Times New Roman" w:hAnsi="Times New Roman"/>
          <w:bCs/>
          <w:sz w:val="24"/>
          <w:szCs w:val="24"/>
          <w:lang w:val="ru-RU"/>
        </w:rPr>
        <w:t>,</w:t>
      </w:r>
      <w:r w:rsidR="00E95CA7" w:rsidRPr="009E71E2">
        <w:rPr>
          <w:rFonts w:ascii="Times New Roman" w:hAnsi="Times New Roman"/>
          <w:bCs/>
          <w:sz w:val="24"/>
          <w:szCs w:val="24"/>
        </w:rPr>
        <w:t> </w:t>
      </w:r>
      <w:hyperlink r:id="rId12" w:history="1">
        <w:r w:rsidR="00E95CA7" w:rsidRPr="009E71E2">
          <w:rPr>
            <w:rStyle w:val="a6"/>
            <w:rFonts w:ascii="Times New Roman" w:hAnsi="Times New Roman"/>
            <w:bCs/>
            <w:sz w:val="24"/>
            <w:szCs w:val="24"/>
            <w:lang w:val="ru-RU"/>
          </w:rPr>
          <w:t>от</w:t>
        </w:r>
        <w:r w:rsidR="00E95CA7" w:rsidRPr="009E71E2">
          <w:rPr>
            <w:rStyle w:val="a6"/>
            <w:rFonts w:ascii="Times New Roman" w:hAnsi="Times New Roman"/>
            <w:bCs/>
            <w:sz w:val="24"/>
            <w:szCs w:val="24"/>
          </w:rPr>
          <w:t> </w:t>
        </w:r>
        <w:r w:rsidR="00E95CA7" w:rsidRPr="009E71E2">
          <w:rPr>
            <w:rStyle w:val="a6"/>
            <w:rFonts w:ascii="Times New Roman" w:hAnsi="Times New Roman"/>
            <w:bCs/>
            <w:sz w:val="24"/>
            <w:szCs w:val="24"/>
            <w:lang w:val="ru-RU"/>
          </w:rPr>
          <w:t>09.03.2022 №</w:t>
        </w:r>
        <w:r w:rsidR="00E95CA7" w:rsidRPr="009E71E2">
          <w:rPr>
            <w:rStyle w:val="a6"/>
            <w:rFonts w:ascii="Times New Roman" w:hAnsi="Times New Roman"/>
            <w:bCs/>
            <w:sz w:val="24"/>
            <w:szCs w:val="24"/>
          </w:rPr>
          <w:t> </w:t>
        </w:r>
        <w:r w:rsidR="00E95CA7" w:rsidRPr="009E71E2">
          <w:rPr>
            <w:rStyle w:val="a6"/>
            <w:rFonts w:ascii="Times New Roman" w:hAnsi="Times New Roman"/>
            <w:bCs/>
            <w:sz w:val="24"/>
            <w:szCs w:val="24"/>
            <w:lang w:val="ru-RU"/>
          </w:rPr>
          <w:t>52-ФЗ</w:t>
        </w:r>
      </w:hyperlink>
      <w:r w:rsidR="00E95CA7" w:rsidRPr="009E71E2">
        <w:rPr>
          <w:rFonts w:ascii="Times New Roman" w:hAnsi="Times New Roman"/>
          <w:bCs/>
          <w:sz w:val="24"/>
          <w:szCs w:val="24"/>
          <w:lang w:val="ru-RU"/>
        </w:rPr>
        <w:t>)</w:t>
      </w:r>
    </w:p>
    <w:p w:rsidR="00E95CA7" w:rsidRPr="009E71E2"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bCs/>
          <w:sz w:val="24"/>
          <w:szCs w:val="24"/>
        </w:rPr>
        <w:t>Организации вправе перейти на уплату ежемесячных авансовых платежей исходя из фактической прибыли начиная с отчетного периода три месяца, четыре месяца и так далее до окончания 2022 года.</w:t>
      </w:r>
    </w:p>
    <w:p w:rsidR="00E95CA7" w:rsidRPr="009E71E2"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bCs/>
          <w:sz w:val="24"/>
          <w:szCs w:val="24"/>
        </w:rPr>
        <w:lastRenderedPageBreak/>
        <w:t>Норма распространяет свое действие с 01.01.2022</w:t>
      </w:r>
    </w:p>
    <w:p w:rsidR="00E95CA7" w:rsidRPr="009E71E2" w:rsidRDefault="00E95CA7" w:rsidP="009E71E2">
      <w:pPr>
        <w:spacing w:after="0" w:line="240" w:lineRule="auto"/>
        <w:jc w:val="both"/>
        <w:rPr>
          <w:rFonts w:ascii="Times New Roman" w:hAnsi="Times New Roman" w:cs="Times New Roman"/>
          <w:bCs/>
          <w:sz w:val="24"/>
          <w:szCs w:val="24"/>
        </w:rPr>
      </w:pPr>
      <w:proofErr w:type="gramStart"/>
      <w:r w:rsidRPr="009E71E2">
        <w:rPr>
          <w:rFonts w:ascii="Times New Roman" w:hAnsi="Times New Roman" w:cs="Times New Roman"/>
          <w:bCs/>
          <w:sz w:val="24"/>
          <w:szCs w:val="24"/>
        </w:rPr>
        <w:t>IT-компании, которые ранее платили налог на прибыль по</w:t>
      </w:r>
      <w:r w:rsidR="009E71E2">
        <w:rPr>
          <w:rFonts w:ascii="Times New Roman" w:hAnsi="Times New Roman" w:cs="Times New Roman"/>
          <w:bCs/>
          <w:sz w:val="24"/>
          <w:szCs w:val="24"/>
        </w:rPr>
        <w:t xml:space="preserve"> ставке 3%, полностью освобождены</w:t>
      </w:r>
      <w:r w:rsidRPr="009E71E2">
        <w:rPr>
          <w:rFonts w:ascii="Times New Roman" w:hAnsi="Times New Roman" w:cs="Times New Roman"/>
          <w:bCs/>
          <w:sz w:val="24"/>
          <w:szCs w:val="24"/>
        </w:rPr>
        <w:t xml:space="preserve"> от уплаты налога на прибыль в 2022-2024 годах.</w:t>
      </w:r>
      <w:proofErr w:type="gramEnd"/>
    </w:p>
    <w:p w:rsidR="00E95CA7" w:rsidRPr="009E71E2" w:rsidRDefault="00E95CA7" w:rsidP="009E71E2">
      <w:pPr>
        <w:spacing w:after="0" w:line="240" w:lineRule="auto"/>
        <w:jc w:val="both"/>
        <w:rPr>
          <w:rFonts w:ascii="Times New Roman" w:hAnsi="Times New Roman" w:cs="Times New Roman"/>
          <w:bCs/>
          <w:sz w:val="24"/>
          <w:szCs w:val="24"/>
        </w:rPr>
      </w:pPr>
    </w:p>
    <w:p w:rsidR="00E95CA7" w:rsidRPr="00995996" w:rsidRDefault="009E71E2" w:rsidP="009E71E2">
      <w:pPr>
        <w:pStyle w:val="a3"/>
        <w:numPr>
          <w:ilvl w:val="0"/>
          <w:numId w:val="4"/>
        </w:numPr>
        <w:jc w:val="both"/>
        <w:rPr>
          <w:rFonts w:ascii="Times New Roman" w:hAnsi="Times New Roman"/>
          <w:sz w:val="24"/>
          <w:szCs w:val="24"/>
          <w:lang w:val="ru-RU"/>
        </w:rPr>
      </w:pPr>
      <w:r w:rsidRPr="00995996">
        <w:rPr>
          <w:rFonts w:ascii="Times New Roman" w:hAnsi="Times New Roman"/>
          <w:bCs/>
          <w:sz w:val="24"/>
          <w:szCs w:val="24"/>
          <w:lang w:val="ru-RU"/>
        </w:rPr>
        <w:t>н</w:t>
      </w:r>
      <w:r w:rsidR="00E95CA7" w:rsidRPr="00995996">
        <w:rPr>
          <w:rFonts w:ascii="Times New Roman" w:hAnsi="Times New Roman"/>
          <w:bCs/>
          <w:sz w:val="24"/>
          <w:szCs w:val="24"/>
          <w:lang w:val="ru-RU"/>
        </w:rPr>
        <w:t>е облагается НДФЛ материальная выгода, проценты по вкладам и материальная помощь (подарки) отдельным категориям граждан, полученные в 2021-2023 годах</w:t>
      </w:r>
    </w:p>
    <w:p w:rsidR="00E95CA7" w:rsidRPr="009E71E2"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bCs/>
          <w:sz w:val="24"/>
          <w:szCs w:val="24"/>
        </w:rPr>
        <w:t>В отношении материальной выгоды - получение в 2021-2023 годах;</w:t>
      </w:r>
    </w:p>
    <w:p w:rsidR="00E95CA7" w:rsidRPr="009E71E2"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bCs/>
          <w:sz w:val="24"/>
          <w:szCs w:val="24"/>
        </w:rPr>
        <w:t>В отношении процентов по вкладам - получение дохода в 2021 и 2022 годах и  банки находятся на территории РФ;</w:t>
      </w:r>
    </w:p>
    <w:p w:rsidR="00E95CA7" w:rsidRPr="009E71E2"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bCs/>
          <w:sz w:val="24"/>
          <w:szCs w:val="24"/>
        </w:rPr>
        <w:t>В отношении помощи и подарков - освобождены ветераны, инвалиды, труженики тыла, бывшие узники, военнопленные ВОВ, вдовы погибших в период ВОВ, войны с Финляндией, Японией</w:t>
      </w:r>
      <w:r w:rsidR="009E71E2">
        <w:rPr>
          <w:rFonts w:ascii="Times New Roman" w:hAnsi="Times New Roman" w:cs="Times New Roman"/>
          <w:bCs/>
          <w:sz w:val="24"/>
          <w:szCs w:val="24"/>
        </w:rPr>
        <w:t>.</w:t>
      </w:r>
    </w:p>
    <w:p w:rsidR="00E95CA7" w:rsidRDefault="00E95CA7" w:rsidP="009E71E2">
      <w:pPr>
        <w:spacing w:after="0" w:line="240" w:lineRule="auto"/>
        <w:jc w:val="both"/>
        <w:rPr>
          <w:rFonts w:ascii="Times New Roman" w:hAnsi="Times New Roman" w:cs="Times New Roman"/>
          <w:bCs/>
          <w:sz w:val="24"/>
          <w:szCs w:val="24"/>
        </w:rPr>
      </w:pPr>
      <w:proofErr w:type="gramStart"/>
      <w:r w:rsidRPr="009E71E2">
        <w:rPr>
          <w:rFonts w:ascii="Times New Roman" w:hAnsi="Times New Roman" w:cs="Times New Roman"/>
          <w:bCs/>
          <w:sz w:val="24"/>
          <w:szCs w:val="24"/>
        </w:rPr>
        <w:t>Кроме того, в отношении доходов в виде процентов, полученных начиная с 01.01.2023 по вкладам (остаткам на счетах) в банках, изменен порядок расчета налоговой базы, вместо ключевой ставки ЦБ РФ на 1 число года, будет учитываться максимальная ключевая ставка ЦБ РФ, из действовавших на 1 число месяца в налоговом периоде.</w:t>
      </w:r>
      <w:proofErr w:type="gramEnd"/>
    </w:p>
    <w:p w:rsidR="009E71E2" w:rsidRPr="009E71E2" w:rsidRDefault="009E71E2" w:rsidP="009E71E2">
      <w:pPr>
        <w:spacing w:after="0" w:line="240" w:lineRule="auto"/>
        <w:jc w:val="both"/>
        <w:rPr>
          <w:rFonts w:ascii="Times New Roman" w:hAnsi="Times New Roman" w:cs="Times New Roman"/>
          <w:bCs/>
          <w:sz w:val="24"/>
          <w:szCs w:val="24"/>
        </w:rPr>
      </w:pPr>
    </w:p>
    <w:p w:rsidR="00E95CA7" w:rsidRPr="00995996" w:rsidRDefault="00E95CA7" w:rsidP="009E71E2">
      <w:pPr>
        <w:pStyle w:val="a3"/>
        <w:numPr>
          <w:ilvl w:val="0"/>
          <w:numId w:val="4"/>
        </w:numPr>
        <w:jc w:val="both"/>
        <w:rPr>
          <w:rFonts w:ascii="Times New Roman" w:hAnsi="Times New Roman"/>
          <w:sz w:val="24"/>
          <w:szCs w:val="24"/>
        </w:rPr>
      </w:pPr>
      <w:r w:rsidRPr="00995996">
        <w:rPr>
          <w:rFonts w:ascii="Times New Roman" w:hAnsi="Times New Roman"/>
          <w:bCs/>
          <w:sz w:val="24"/>
          <w:szCs w:val="24"/>
        </w:rPr>
        <w:t xml:space="preserve">0% НДС </w:t>
      </w:r>
      <w:proofErr w:type="spellStart"/>
      <w:r w:rsidRPr="00995996">
        <w:rPr>
          <w:rFonts w:ascii="Times New Roman" w:hAnsi="Times New Roman"/>
          <w:bCs/>
          <w:sz w:val="24"/>
          <w:szCs w:val="24"/>
        </w:rPr>
        <w:t>для</w:t>
      </w:r>
      <w:proofErr w:type="spellEnd"/>
      <w:r w:rsidRPr="00995996">
        <w:rPr>
          <w:rFonts w:ascii="Times New Roman" w:hAnsi="Times New Roman"/>
          <w:bCs/>
          <w:sz w:val="24"/>
          <w:szCs w:val="24"/>
        </w:rPr>
        <w:t xml:space="preserve"> </w:t>
      </w:r>
      <w:proofErr w:type="spellStart"/>
      <w:r w:rsidRPr="00995996">
        <w:rPr>
          <w:rFonts w:ascii="Times New Roman" w:hAnsi="Times New Roman"/>
          <w:bCs/>
          <w:sz w:val="24"/>
          <w:szCs w:val="24"/>
        </w:rPr>
        <w:t>гостинично-туристического</w:t>
      </w:r>
      <w:proofErr w:type="spellEnd"/>
      <w:r w:rsidRPr="00995996">
        <w:rPr>
          <w:rFonts w:ascii="Times New Roman" w:hAnsi="Times New Roman"/>
          <w:bCs/>
          <w:sz w:val="24"/>
          <w:szCs w:val="24"/>
        </w:rPr>
        <w:t xml:space="preserve"> </w:t>
      </w:r>
      <w:proofErr w:type="spellStart"/>
      <w:r w:rsidRPr="00995996">
        <w:rPr>
          <w:rFonts w:ascii="Times New Roman" w:hAnsi="Times New Roman"/>
          <w:bCs/>
          <w:sz w:val="24"/>
          <w:szCs w:val="24"/>
        </w:rPr>
        <w:t>бизнеса</w:t>
      </w:r>
      <w:proofErr w:type="spellEnd"/>
    </w:p>
    <w:p w:rsidR="00E95CA7" w:rsidRPr="009E71E2"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bCs/>
          <w:sz w:val="24"/>
          <w:szCs w:val="24"/>
        </w:rPr>
        <w:t>Для гостиниц и иных форм размещения на 5 лет установлена ставка 0% по НДС на услуги по предоставлению мест временного проживания. Для новых объектов, введенных после 01.01.2022 и включенных в реестр объектов туриндустрии, льготная ставка действует в течение 5 лет после ввода объекта в эксплуатацию.</w:t>
      </w:r>
    </w:p>
    <w:p w:rsidR="00E95CA7"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bCs/>
          <w:sz w:val="24"/>
          <w:szCs w:val="24"/>
        </w:rPr>
        <w:t xml:space="preserve">Нулевая ставка НДС также устанавливается на 5 летний период и в отношении услуг по предоставлению в аренду вновь введённых с 01.01.2022 объектов туристской индустрии и включённых в реестр объектов </w:t>
      </w:r>
      <w:r w:rsidRPr="009E71E2">
        <w:rPr>
          <w:rFonts w:ascii="Times New Roman" w:hAnsi="Times New Roman" w:cs="Times New Roman"/>
          <w:sz w:val="24"/>
          <w:szCs w:val="24"/>
        </w:rPr>
        <w:t>туриндустрии.</w:t>
      </w:r>
    </w:p>
    <w:p w:rsidR="009E71E2" w:rsidRPr="009E71E2" w:rsidRDefault="009E71E2" w:rsidP="009E71E2">
      <w:pPr>
        <w:spacing w:after="0" w:line="240" w:lineRule="auto"/>
        <w:jc w:val="both"/>
        <w:rPr>
          <w:rFonts w:ascii="Times New Roman" w:hAnsi="Times New Roman" w:cs="Times New Roman"/>
          <w:sz w:val="24"/>
          <w:szCs w:val="24"/>
        </w:rPr>
      </w:pPr>
    </w:p>
    <w:p w:rsidR="00E95CA7" w:rsidRPr="00995996" w:rsidRDefault="00E95CA7" w:rsidP="009E71E2">
      <w:pPr>
        <w:pStyle w:val="a3"/>
        <w:numPr>
          <w:ilvl w:val="0"/>
          <w:numId w:val="4"/>
        </w:numPr>
        <w:jc w:val="both"/>
        <w:rPr>
          <w:rFonts w:ascii="Times New Roman" w:hAnsi="Times New Roman"/>
          <w:sz w:val="24"/>
          <w:szCs w:val="24"/>
        </w:rPr>
      </w:pPr>
      <w:proofErr w:type="spellStart"/>
      <w:r w:rsidRPr="00995996">
        <w:rPr>
          <w:rFonts w:ascii="Times New Roman" w:hAnsi="Times New Roman"/>
          <w:bCs/>
          <w:sz w:val="24"/>
          <w:szCs w:val="24"/>
        </w:rPr>
        <w:t>по</w:t>
      </w:r>
      <w:proofErr w:type="spellEnd"/>
      <w:r w:rsidRPr="00995996">
        <w:rPr>
          <w:rFonts w:ascii="Times New Roman" w:hAnsi="Times New Roman"/>
          <w:bCs/>
          <w:sz w:val="24"/>
          <w:szCs w:val="24"/>
        </w:rPr>
        <w:t xml:space="preserve"> </w:t>
      </w:r>
      <w:proofErr w:type="spellStart"/>
      <w:r w:rsidRPr="00995996">
        <w:rPr>
          <w:rFonts w:ascii="Times New Roman" w:hAnsi="Times New Roman"/>
          <w:bCs/>
          <w:sz w:val="24"/>
          <w:szCs w:val="24"/>
        </w:rPr>
        <w:t>налогообложению</w:t>
      </w:r>
      <w:proofErr w:type="spellEnd"/>
      <w:r w:rsidRPr="00995996">
        <w:rPr>
          <w:rFonts w:ascii="Times New Roman" w:hAnsi="Times New Roman"/>
          <w:bCs/>
          <w:sz w:val="24"/>
          <w:szCs w:val="24"/>
        </w:rPr>
        <w:t xml:space="preserve"> </w:t>
      </w:r>
      <w:proofErr w:type="spellStart"/>
      <w:r w:rsidRPr="00995996">
        <w:rPr>
          <w:rFonts w:ascii="Times New Roman" w:hAnsi="Times New Roman"/>
          <w:bCs/>
          <w:sz w:val="24"/>
          <w:szCs w:val="24"/>
        </w:rPr>
        <w:t>дорогостоящих</w:t>
      </w:r>
      <w:proofErr w:type="spellEnd"/>
      <w:r w:rsidRPr="00995996">
        <w:rPr>
          <w:rFonts w:ascii="Times New Roman" w:hAnsi="Times New Roman"/>
          <w:bCs/>
          <w:sz w:val="24"/>
          <w:szCs w:val="24"/>
        </w:rPr>
        <w:t xml:space="preserve"> </w:t>
      </w:r>
      <w:proofErr w:type="spellStart"/>
      <w:r w:rsidRPr="00995996">
        <w:rPr>
          <w:rFonts w:ascii="Times New Roman" w:hAnsi="Times New Roman"/>
          <w:bCs/>
          <w:sz w:val="24"/>
          <w:szCs w:val="24"/>
        </w:rPr>
        <w:t>автомобилей</w:t>
      </w:r>
      <w:proofErr w:type="spellEnd"/>
    </w:p>
    <w:p w:rsidR="00E95CA7"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sz w:val="24"/>
          <w:szCs w:val="24"/>
        </w:rPr>
        <w:t xml:space="preserve">По транспортному налогу предусматривается отмена повышающих коэффициентов 1.1 и 2 для легковых автомобилей средней стоимостью от 3 до 10 </w:t>
      </w:r>
      <w:proofErr w:type="gramStart"/>
      <w:r w:rsidRPr="009E71E2">
        <w:rPr>
          <w:rFonts w:ascii="Times New Roman" w:hAnsi="Times New Roman" w:cs="Times New Roman"/>
          <w:sz w:val="24"/>
          <w:szCs w:val="24"/>
        </w:rPr>
        <w:t>млн</w:t>
      </w:r>
      <w:proofErr w:type="gramEnd"/>
      <w:r w:rsidRPr="009E71E2">
        <w:rPr>
          <w:rFonts w:ascii="Times New Roman" w:hAnsi="Times New Roman" w:cs="Times New Roman"/>
          <w:sz w:val="24"/>
          <w:szCs w:val="24"/>
        </w:rPr>
        <w:t xml:space="preserve"> руб. Перечень автомобилей средней стоимостью от 10 млн руб., подлежащий применению в очередном налоговом периоде, размещается не позднее 31.03. очередного налогового периода.</w:t>
      </w:r>
    </w:p>
    <w:p w:rsidR="009E71E2" w:rsidRPr="009E71E2" w:rsidRDefault="009E71E2" w:rsidP="009E71E2">
      <w:pPr>
        <w:spacing w:after="0" w:line="240" w:lineRule="auto"/>
        <w:jc w:val="both"/>
        <w:rPr>
          <w:rFonts w:ascii="Times New Roman" w:hAnsi="Times New Roman" w:cs="Times New Roman"/>
          <w:sz w:val="24"/>
          <w:szCs w:val="24"/>
        </w:rPr>
      </w:pPr>
    </w:p>
    <w:p w:rsidR="00E95CA7" w:rsidRPr="00995996" w:rsidRDefault="00E95CA7" w:rsidP="009E71E2">
      <w:pPr>
        <w:pStyle w:val="a3"/>
        <w:numPr>
          <w:ilvl w:val="0"/>
          <w:numId w:val="4"/>
        </w:numPr>
        <w:jc w:val="both"/>
        <w:rPr>
          <w:rFonts w:ascii="Times New Roman" w:hAnsi="Times New Roman"/>
          <w:sz w:val="24"/>
          <w:szCs w:val="24"/>
        </w:rPr>
      </w:pPr>
      <w:proofErr w:type="spellStart"/>
      <w:r w:rsidRPr="00995996">
        <w:rPr>
          <w:rFonts w:ascii="Times New Roman" w:hAnsi="Times New Roman"/>
          <w:bCs/>
          <w:sz w:val="24"/>
          <w:szCs w:val="24"/>
        </w:rPr>
        <w:t>по</w:t>
      </w:r>
      <w:proofErr w:type="spellEnd"/>
      <w:r w:rsidRPr="00995996">
        <w:rPr>
          <w:rFonts w:ascii="Times New Roman" w:hAnsi="Times New Roman"/>
          <w:bCs/>
          <w:sz w:val="24"/>
          <w:szCs w:val="24"/>
        </w:rPr>
        <w:t xml:space="preserve"> </w:t>
      </w:r>
      <w:proofErr w:type="spellStart"/>
      <w:r w:rsidRPr="00995996">
        <w:rPr>
          <w:rFonts w:ascii="Times New Roman" w:hAnsi="Times New Roman"/>
          <w:bCs/>
          <w:sz w:val="24"/>
          <w:szCs w:val="24"/>
        </w:rPr>
        <w:t>налогу</w:t>
      </w:r>
      <w:proofErr w:type="spellEnd"/>
      <w:r w:rsidRPr="00995996">
        <w:rPr>
          <w:rFonts w:ascii="Times New Roman" w:hAnsi="Times New Roman"/>
          <w:bCs/>
          <w:sz w:val="24"/>
          <w:szCs w:val="24"/>
        </w:rPr>
        <w:t xml:space="preserve"> </w:t>
      </w:r>
      <w:proofErr w:type="spellStart"/>
      <w:r w:rsidRPr="00995996">
        <w:rPr>
          <w:rFonts w:ascii="Times New Roman" w:hAnsi="Times New Roman"/>
          <w:bCs/>
          <w:sz w:val="24"/>
          <w:szCs w:val="24"/>
        </w:rPr>
        <w:t>на</w:t>
      </w:r>
      <w:proofErr w:type="spellEnd"/>
      <w:r w:rsidRPr="00995996">
        <w:rPr>
          <w:rFonts w:ascii="Times New Roman" w:hAnsi="Times New Roman"/>
          <w:bCs/>
          <w:sz w:val="24"/>
          <w:szCs w:val="24"/>
        </w:rPr>
        <w:t xml:space="preserve"> </w:t>
      </w:r>
      <w:proofErr w:type="spellStart"/>
      <w:r w:rsidRPr="00995996">
        <w:rPr>
          <w:rFonts w:ascii="Times New Roman" w:hAnsi="Times New Roman"/>
          <w:bCs/>
          <w:sz w:val="24"/>
          <w:szCs w:val="24"/>
        </w:rPr>
        <w:t>имущество</w:t>
      </w:r>
      <w:proofErr w:type="spellEnd"/>
    </w:p>
    <w:p w:rsidR="00E95CA7"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sz w:val="24"/>
          <w:szCs w:val="24"/>
        </w:rPr>
        <w:t>Для объектов, у которых в 2022 году увеличится кадастровая стоимость вследствие экономической ситуации, при расчете налога за 2023 год будет учитываться кадастровая стоимость по состоянию на 01.01.2022</w:t>
      </w:r>
      <w:r w:rsidR="009E71E2">
        <w:rPr>
          <w:rFonts w:ascii="Times New Roman" w:hAnsi="Times New Roman" w:cs="Times New Roman"/>
          <w:sz w:val="24"/>
          <w:szCs w:val="24"/>
        </w:rPr>
        <w:t>.</w:t>
      </w:r>
    </w:p>
    <w:p w:rsidR="009E71E2" w:rsidRPr="009E71E2" w:rsidRDefault="009E71E2" w:rsidP="009E71E2">
      <w:pPr>
        <w:spacing w:after="0" w:line="240" w:lineRule="auto"/>
        <w:jc w:val="both"/>
        <w:rPr>
          <w:rFonts w:ascii="Times New Roman" w:hAnsi="Times New Roman" w:cs="Times New Roman"/>
          <w:sz w:val="24"/>
          <w:szCs w:val="24"/>
        </w:rPr>
      </w:pPr>
    </w:p>
    <w:p w:rsidR="00E95CA7" w:rsidRPr="00995996" w:rsidRDefault="00E95CA7" w:rsidP="009E71E2">
      <w:pPr>
        <w:pStyle w:val="a3"/>
        <w:numPr>
          <w:ilvl w:val="0"/>
          <w:numId w:val="4"/>
        </w:numPr>
        <w:jc w:val="both"/>
        <w:rPr>
          <w:rFonts w:ascii="Times New Roman" w:hAnsi="Times New Roman"/>
          <w:sz w:val="24"/>
          <w:szCs w:val="24"/>
        </w:rPr>
      </w:pPr>
      <w:proofErr w:type="spellStart"/>
      <w:r w:rsidRPr="00995996">
        <w:rPr>
          <w:rFonts w:ascii="Times New Roman" w:hAnsi="Times New Roman"/>
          <w:bCs/>
          <w:sz w:val="24"/>
          <w:szCs w:val="24"/>
        </w:rPr>
        <w:t>по</w:t>
      </w:r>
      <w:proofErr w:type="spellEnd"/>
      <w:r w:rsidRPr="00995996">
        <w:rPr>
          <w:rFonts w:ascii="Times New Roman" w:hAnsi="Times New Roman"/>
          <w:bCs/>
          <w:sz w:val="24"/>
          <w:szCs w:val="24"/>
        </w:rPr>
        <w:t xml:space="preserve"> </w:t>
      </w:r>
      <w:proofErr w:type="spellStart"/>
      <w:r w:rsidRPr="00995996">
        <w:rPr>
          <w:rFonts w:ascii="Times New Roman" w:hAnsi="Times New Roman"/>
          <w:bCs/>
          <w:sz w:val="24"/>
          <w:szCs w:val="24"/>
        </w:rPr>
        <w:t>земельному</w:t>
      </w:r>
      <w:proofErr w:type="spellEnd"/>
      <w:r w:rsidRPr="00995996">
        <w:rPr>
          <w:rFonts w:ascii="Times New Roman" w:hAnsi="Times New Roman"/>
          <w:bCs/>
          <w:sz w:val="24"/>
          <w:szCs w:val="24"/>
        </w:rPr>
        <w:t xml:space="preserve"> </w:t>
      </w:r>
      <w:proofErr w:type="spellStart"/>
      <w:r w:rsidRPr="00995996">
        <w:rPr>
          <w:rFonts w:ascii="Times New Roman" w:hAnsi="Times New Roman"/>
          <w:bCs/>
          <w:sz w:val="24"/>
          <w:szCs w:val="24"/>
        </w:rPr>
        <w:t>налогу</w:t>
      </w:r>
      <w:proofErr w:type="spellEnd"/>
    </w:p>
    <w:p w:rsidR="00E95CA7"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sz w:val="24"/>
          <w:szCs w:val="24"/>
        </w:rPr>
        <w:t>Для объектов, у которых в 2022 году увеличится кадастровая стоимость вследствие экономической ситуации, при расчете налога за 2023 год будет учитываться кадастровая стоимость</w:t>
      </w:r>
      <w:r w:rsidR="009E71E2">
        <w:rPr>
          <w:rFonts w:ascii="Times New Roman" w:hAnsi="Times New Roman" w:cs="Times New Roman"/>
          <w:sz w:val="24"/>
          <w:szCs w:val="24"/>
        </w:rPr>
        <w:t>.</w:t>
      </w:r>
    </w:p>
    <w:p w:rsidR="009E71E2" w:rsidRPr="009E71E2" w:rsidRDefault="009E71E2" w:rsidP="009E71E2">
      <w:pPr>
        <w:spacing w:after="0" w:line="240" w:lineRule="auto"/>
        <w:jc w:val="both"/>
        <w:rPr>
          <w:rFonts w:ascii="Times New Roman" w:hAnsi="Times New Roman" w:cs="Times New Roman"/>
          <w:sz w:val="24"/>
          <w:szCs w:val="24"/>
        </w:rPr>
      </w:pPr>
    </w:p>
    <w:p w:rsidR="00E95CA7" w:rsidRPr="00995996" w:rsidRDefault="00995996" w:rsidP="009E71E2">
      <w:pPr>
        <w:pStyle w:val="a3"/>
        <w:numPr>
          <w:ilvl w:val="0"/>
          <w:numId w:val="4"/>
        </w:numPr>
        <w:jc w:val="both"/>
        <w:rPr>
          <w:rFonts w:ascii="Times New Roman" w:hAnsi="Times New Roman"/>
          <w:sz w:val="24"/>
          <w:szCs w:val="24"/>
        </w:rPr>
      </w:pPr>
      <w:r w:rsidRPr="00995996">
        <w:rPr>
          <w:rFonts w:ascii="Times New Roman" w:hAnsi="Times New Roman"/>
          <w:bCs/>
          <w:sz w:val="24"/>
          <w:szCs w:val="24"/>
          <w:lang w:val="ru-RU"/>
        </w:rPr>
        <w:t>и</w:t>
      </w:r>
      <w:proofErr w:type="spellStart"/>
      <w:r w:rsidR="00E95CA7" w:rsidRPr="00995996">
        <w:rPr>
          <w:rFonts w:ascii="Times New Roman" w:hAnsi="Times New Roman"/>
          <w:bCs/>
          <w:sz w:val="24"/>
          <w:szCs w:val="24"/>
        </w:rPr>
        <w:t>зменение</w:t>
      </w:r>
      <w:proofErr w:type="spellEnd"/>
      <w:r w:rsidR="00E95CA7" w:rsidRPr="00995996">
        <w:rPr>
          <w:rFonts w:ascii="Times New Roman" w:hAnsi="Times New Roman"/>
          <w:bCs/>
          <w:sz w:val="24"/>
          <w:szCs w:val="24"/>
        </w:rPr>
        <w:t xml:space="preserve"> </w:t>
      </w:r>
      <w:proofErr w:type="spellStart"/>
      <w:r w:rsidR="00E95CA7" w:rsidRPr="00995996">
        <w:rPr>
          <w:rFonts w:ascii="Times New Roman" w:hAnsi="Times New Roman"/>
          <w:bCs/>
          <w:sz w:val="24"/>
          <w:szCs w:val="24"/>
        </w:rPr>
        <w:t>расчета</w:t>
      </w:r>
      <w:proofErr w:type="spellEnd"/>
      <w:r w:rsidR="00E95CA7" w:rsidRPr="00995996">
        <w:rPr>
          <w:rFonts w:ascii="Times New Roman" w:hAnsi="Times New Roman"/>
          <w:bCs/>
          <w:sz w:val="24"/>
          <w:szCs w:val="24"/>
        </w:rPr>
        <w:t xml:space="preserve"> </w:t>
      </w:r>
      <w:proofErr w:type="spellStart"/>
      <w:r w:rsidR="00E95CA7" w:rsidRPr="00995996">
        <w:rPr>
          <w:rFonts w:ascii="Times New Roman" w:hAnsi="Times New Roman"/>
          <w:bCs/>
          <w:sz w:val="24"/>
          <w:szCs w:val="24"/>
        </w:rPr>
        <w:t>пеней</w:t>
      </w:r>
      <w:proofErr w:type="spellEnd"/>
    </w:p>
    <w:p w:rsidR="00E95CA7" w:rsidRDefault="00E95CA7" w:rsidP="009E71E2">
      <w:pPr>
        <w:spacing w:after="0" w:line="240" w:lineRule="auto"/>
        <w:jc w:val="both"/>
        <w:rPr>
          <w:rFonts w:ascii="Times New Roman" w:hAnsi="Times New Roman" w:cs="Times New Roman"/>
          <w:bCs/>
          <w:sz w:val="24"/>
          <w:szCs w:val="24"/>
        </w:rPr>
      </w:pPr>
      <w:r w:rsidRPr="009E71E2">
        <w:rPr>
          <w:rFonts w:ascii="Times New Roman" w:hAnsi="Times New Roman" w:cs="Times New Roman"/>
          <w:bCs/>
          <w:sz w:val="24"/>
          <w:szCs w:val="24"/>
        </w:rPr>
        <w:t>В период с 09.03.2022 по 31.12.2023 ставка пени с 31 дня просрочки исполнения обязанности по уплате налога действует в размере 1/300 (вместо 1/150) ставки рефинансирования.</w:t>
      </w:r>
    </w:p>
    <w:p w:rsidR="009E71E2" w:rsidRPr="009E71E2" w:rsidRDefault="009E71E2" w:rsidP="009E71E2">
      <w:pPr>
        <w:spacing w:after="0" w:line="240" w:lineRule="auto"/>
        <w:jc w:val="both"/>
        <w:rPr>
          <w:rFonts w:ascii="Times New Roman" w:hAnsi="Times New Roman" w:cs="Times New Roman"/>
          <w:bCs/>
          <w:sz w:val="24"/>
          <w:szCs w:val="24"/>
        </w:rPr>
      </w:pPr>
    </w:p>
    <w:p w:rsidR="00E95CA7" w:rsidRPr="00995996" w:rsidRDefault="00995996" w:rsidP="009E71E2">
      <w:pPr>
        <w:pStyle w:val="a3"/>
        <w:numPr>
          <w:ilvl w:val="0"/>
          <w:numId w:val="4"/>
        </w:numPr>
        <w:jc w:val="both"/>
        <w:rPr>
          <w:rFonts w:ascii="Times New Roman" w:hAnsi="Times New Roman"/>
          <w:sz w:val="24"/>
          <w:szCs w:val="24"/>
          <w:lang w:val="ru-RU"/>
        </w:rPr>
      </w:pPr>
      <w:r>
        <w:rPr>
          <w:rFonts w:ascii="Times New Roman" w:hAnsi="Times New Roman"/>
          <w:bCs/>
          <w:sz w:val="24"/>
          <w:szCs w:val="24"/>
          <w:lang w:val="ru-RU"/>
        </w:rPr>
        <w:t>з</w:t>
      </w:r>
      <w:r w:rsidR="00E95CA7" w:rsidRPr="00995996">
        <w:rPr>
          <w:rFonts w:ascii="Times New Roman" w:hAnsi="Times New Roman"/>
          <w:bCs/>
          <w:sz w:val="24"/>
          <w:szCs w:val="24"/>
          <w:lang w:val="ru-RU"/>
        </w:rPr>
        <w:t>акон</w:t>
      </w:r>
      <w:r>
        <w:rPr>
          <w:rFonts w:ascii="Times New Roman" w:hAnsi="Times New Roman"/>
          <w:bCs/>
          <w:sz w:val="24"/>
          <w:szCs w:val="24"/>
          <w:lang w:val="ru-RU"/>
        </w:rPr>
        <w:t>ом</w:t>
      </w:r>
      <w:r w:rsidR="00E95CA7" w:rsidRPr="00995996">
        <w:rPr>
          <w:rFonts w:ascii="Times New Roman" w:hAnsi="Times New Roman"/>
          <w:bCs/>
          <w:sz w:val="24"/>
          <w:szCs w:val="24"/>
          <w:lang w:val="ru-RU"/>
        </w:rPr>
        <w:t xml:space="preserve"> Республики К</w:t>
      </w:r>
      <w:r>
        <w:rPr>
          <w:rFonts w:ascii="Times New Roman" w:hAnsi="Times New Roman"/>
          <w:bCs/>
          <w:sz w:val="24"/>
          <w:szCs w:val="24"/>
          <w:lang w:val="ru-RU"/>
        </w:rPr>
        <w:t>арелия №2686-ЗРК от 24.03.2022 года у</w:t>
      </w:r>
      <w:r w:rsidR="00E95CA7" w:rsidRPr="00995996">
        <w:rPr>
          <w:rFonts w:ascii="Times New Roman" w:hAnsi="Times New Roman"/>
          <w:bCs/>
          <w:sz w:val="24"/>
          <w:szCs w:val="24"/>
          <w:lang w:val="ru-RU"/>
        </w:rPr>
        <w:t>становлены пониженные ставки по налогу на УСН</w:t>
      </w:r>
    </w:p>
    <w:p w:rsidR="00E95CA7" w:rsidRPr="009E71E2" w:rsidRDefault="00995996" w:rsidP="009E71E2">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 </w:t>
      </w:r>
      <w:r w:rsidR="00E95CA7" w:rsidRPr="009E71E2">
        <w:rPr>
          <w:rFonts w:ascii="Times New Roman" w:hAnsi="Times New Roman" w:cs="Times New Roman"/>
          <w:bCs/>
          <w:sz w:val="24"/>
          <w:szCs w:val="24"/>
        </w:rPr>
        <w:t>1% для объекта доходы</w:t>
      </w:r>
    </w:p>
    <w:p w:rsidR="00E95CA7" w:rsidRPr="009E71E2" w:rsidRDefault="00995996" w:rsidP="009E71E2">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 </w:t>
      </w:r>
      <w:r w:rsidR="00E95CA7" w:rsidRPr="009E71E2">
        <w:rPr>
          <w:rFonts w:ascii="Times New Roman" w:hAnsi="Times New Roman" w:cs="Times New Roman"/>
          <w:bCs/>
          <w:sz w:val="24"/>
          <w:szCs w:val="24"/>
        </w:rPr>
        <w:t>5% для объекта доходы, уменьшенные на величину расходов</w:t>
      </w:r>
    </w:p>
    <w:p w:rsidR="00E95CA7" w:rsidRPr="009E71E2"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bCs/>
          <w:sz w:val="24"/>
          <w:szCs w:val="24"/>
        </w:rPr>
        <w:lastRenderedPageBreak/>
        <w:t xml:space="preserve">Для видов деятельности (основной, </w:t>
      </w:r>
      <w:proofErr w:type="gramStart"/>
      <w:r w:rsidRPr="009E71E2">
        <w:rPr>
          <w:rFonts w:ascii="Times New Roman" w:hAnsi="Times New Roman" w:cs="Times New Roman"/>
          <w:bCs/>
          <w:sz w:val="24"/>
          <w:szCs w:val="24"/>
        </w:rPr>
        <w:t>дополнительный</w:t>
      </w:r>
      <w:proofErr w:type="gramEnd"/>
      <w:r w:rsidRPr="009E71E2">
        <w:rPr>
          <w:rFonts w:ascii="Times New Roman" w:hAnsi="Times New Roman" w:cs="Times New Roman"/>
          <w:bCs/>
          <w:sz w:val="24"/>
          <w:szCs w:val="24"/>
        </w:rPr>
        <w:t xml:space="preserve"> ОКВЭД по ЕГРЮЛ и ЕГРИП на 1.03.2022): </w:t>
      </w:r>
    </w:p>
    <w:p w:rsidR="009E71E2" w:rsidRDefault="009E71E2" w:rsidP="009E71E2">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95CA7" w:rsidRPr="009E71E2">
        <w:rPr>
          <w:rFonts w:ascii="Times New Roman" w:hAnsi="Times New Roman" w:cs="Times New Roman"/>
          <w:bCs/>
          <w:sz w:val="24"/>
          <w:szCs w:val="24"/>
        </w:rPr>
        <w:t xml:space="preserve">добыча полезных ископаемых (с учетом положений пп.8 п.3 ст.346.12 НК РФ); </w:t>
      </w:r>
    </w:p>
    <w:p w:rsidR="00E95CA7" w:rsidRPr="009E71E2" w:rsidRDefault="009E71E2" w:rsidP="009E71E2">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 </w:t>
      </w:r>
      <w:r w:rsidR="00E95CA7" w:rsidRPr="009E71E2">
        <w:rPr>
          <w:rFonts w:ascii="Times New Roman" w:hAnsi="Times New Roman" w:cs="Times New Roman"/>
          <w:bCs/>
          <w:sz w:val="24"/>
          <w:szCs w:val="24"/>
        </w:rPr>
        <w:t>обрабатывающие производства; лесозаготовки; строительство.</w:t>
      </w:r>
    </w:p>
    <w:p w:rsidR="00E95CA7" w:rsidRPr="009E71E2"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bCs/>
          <w:sz w:val="24"/>
          <w:szCs w:val="24"/>
        </w:rPr>
        <w:t>Условия:</w:t>
      </w:r>
    </w:p>
    <w:p w:rsidR="00E95CA7" w:rsidRPr="009E71E2"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bCs/>
          <w:sz w:val="24"/>
          <w:szCs w:val="24"/>
        </w:rPr>
        <w:t>1. доля доходов от реализации товаров (работ, услуг) от указанных видов деятельности  не менее 50 %.</w:t>
      </w:r>
    </w:p>
    <w:p w:rsidR="00E95CA7" w:rsidRPr="009E71E2" w:rsidRDefault="00E95CA7" w:rsidP="009E71E2">
      <w:pPr>
        <w:spacing w:after="0" w:line="240" w:lineRule="auto"/>
        <w:jc w:val="both"/>
        <w:rPr>
          <w:rFonts w:ascii="Times New Roman" w:hAnsi="Times New Roman" w:cs="Times New Roman"/>
          <w:sz w:val="24"/>
          <w:szCs w:val="24"/>
        </w:rPr>
      </w:pPr>
      <w:r w:rsidRPr="009E71E2">
        <w:rPr>
          <w:rFonts w:ascii="Times New Roman" w:hAnsi="Times New Roman" w:cs="Times New Roman"/>
          <w:bCs/>
          <w:sz w:val="24"/>
          <w:szCs w:val="24"/>
        </w:rPr>
        <w:t>2. среднесписочная численность работников на 1 число месяца, следующего за отчетным (налоговым) периодом, составляет не менее 90% на 1.01.2022</w:t>
      </w:r>
    </w:p>
    <w:p w:rsidR="00995996" w:rsidRDefault="00E95CA7" w:rsidP="00995996">
      <w:pPr>
        <w:spacing w:after="0" w:line="240" w:lineRule="auto"/>
        <w:jc w:val="both"/>
        <w:rPr>
          <w:rFonts w:ascii="Times New Roman" w:hAnsi="Times New Roman" w:cs="Times New Roman"/>
          <w:sz w:val="24"/>
          <w:szCs w:val="24"/>
        </w:rPr>
      </w:pPr>
      <w:r w:rsidRPr="009E71E2">
        <w:rPr>
          <w:rFonts w:ascii="Times New Roman" w:hAnsi="Times New Roman" w:cs="Times New Roman"/>
          <w:bCs/>
          <w:sz w:val="24"/>
          <w:szCs w:val="24"/>
        </w:rPr>
        <w:t>3. ведение раздельного учета доходов (расходов).</w:t>
      </w:r>
    </w:p>
    <w:p w:rsidR="00CC1E16" w:rsidRPr="00737E6E" w:rsidRDefault="009E71E2" w:rsidP="00737E6E">
      <w:pPr>
        <w:pStyle w:val="a3"/>
        <w:numPr>
          <w:ilvl w:val="0"/>
          <w:numId w:val="4"/>
        </w:numPr>
        <w:ind w:left="0" w:firstLine="0"/>
        <w:jc w:val="both"/>
        <w:rPr>
          <w:rFonts w:ascii="Times New Roman" w:hAnsi="Times New Roman"/>
          <w:sz w:val="24"/>
          <w:szCs w:val="24"/>
        </w:rPr>
      </w:pPr>
      <w:proofErr w:type="spellStart"/>
      <w:proofErr w:type="gramStart"/>
      <w:r w:rsidRPr="00995996">
        <w:rPr>
          <w:rFonts w:ascii="Times New Roman" w:hAnsi="Times New Roman"/>
          <w:sz w:val="24"/>
          <w:szCs w:val="24"/>
        </w:rPr>
        <w:t>приостановлено</w:t>
      </w:r>
      <w:proofErr w:type="spellEnd"/>
      <w:proofErr w:type="gramEnd"/>
      <w:r w:rsidRPr="00995996">
        <w:rPr>
          <w:rFonts w:ascii="Times New Roman" w:hAnsi="Times New Roman"/>
          <w:sz w:val="24"/>
          <w:szCs w:val="24"/>
        </w:rPr>
        <w:t xml:space="preserve"> </w:t>
      </w:r>
      <w:proofErr w:type="spellStart"/>
      <w:r w:rsidRPr="00995996">
        <w:rPr>
          <w:rFonts w:ascii="Times New Roman" w:hAnsi="Times New Roman"/>
          <w:sz w:val="24"/>
          <w:szCs w:val="24"/>
        </w:rPr>
        <w:t>до</w:t>
      </w:r>
      <w:proofErr w:type="spellEnd"/>
      <w:r w:rsidRPr="00995996">
        <w:rPr>
          <w:rFonts w:ascii="Times New Roman" w:hAnsi="Times New Roman"/>
          <w:sz w:val="24"/>
          <w:szCs w:val="24"/>
        </w:rPr>
        <w:t xml:space="preserve"> 31.12.2022 </w:t>
      </w:r>
      <w:proofErr w:type="spellStart"/>
      <w:r w:rsidRPr="00995996">
        <w:rPr>
          <w:rFonts w:ascii="Times New Roman" w:hAnsi="Times New Roman"/>
          <w:sz w:val="24"/>
          <w:szCs w:val="24"/>
        </w:rPr>
        <w:t>действие</w:t>
      </w:r>
      <w:proofErr w:type="spellEnd"/>
      <w:r w:rsidRPr="00995996">
        <w:rPr>
          <w:rFonts w:ascii="Times New Roman" w:hAnsi="Times New Roman"/>
          <w:sz w:val="24"/>
          <w:szCs w:val="24"/>
        </w:rPr>
        <w:t xml:space="preserve"> положений п. 1 ст. 21 Закона Республики Карелия № 384-ЗРК, предусматривающее предоставление налоговых льгот, пониженных ставок, установленных указанным Законом для организаций, в части соблюдения условий по недоимки </w:t>
      </w:r>
      <w:proofErr w:type="spellStart"/>
      <w:r w:rsidRPr="00995996">
        <w:rPr>
          <w:rFonts w:ascii="Times New Roman" w:hAnsi="Times New Roman"/>
          <w:sz w:val="24"/>
          <w:szCs w:val="24"/>
        </w:rPr>
        <w:t>по</w:t>
      </w:r>
      <w:proofErr w:type="spellEnd"/>
      <w:r w:rsidRPr="00995996">
        <w:rPr>
          <w:rFonts w:ascii="Times New Roman" w:hAnsi="Times New Roman"/>
          <w:sz w:val="24"/>
          <w:szCs w:val="24"/>
        </w:rPr>
        <w:t xml:space="preserve"> </w:t>
      </w:r>
      <w:proofErr w:type="spellStart"/>
      <w:r w:rsidRPr="00995996">
        <w:rPr>
          <w:rFonts w:ascii="Times New Roman" w:hAnsi="Times New Roman"/>
          <w:sz w:val="24"/>
          <w:szCs w:val="24"/>
        </w:rPr>
        <w:t>налогам</w:t>
      </w:r>
      <w:proofErr w:type="spellEnd"/>
      <w:r w:rsidRPr="00995996">
        <w:rPr>
          <w:rFonts w:ascii="Times New Roman" w:hAnsi="Times New Roman"/>
          <w:sz w:val="24"/>
          <w:szCs w:val="24"/>
        </w:rPr>
        <w:t xml:space="preserve"> и </w:t>
      </w:r>
      <w:proofErr w:type="spellStart"/>
      <w:r w:rsidRPr="00995996">
        <w:rPr>
          <w:rFonts w:ascii="Times New Roman" w:hAnsi="Times New Roman"/>
          <w:sz w:val="24"/>
          <w:szCs w:val="24"/>
        </w:rPr>
        <w:t>сборам</w:t>
      </w:r>
      <w:proofErr w:type="spellEnd"/>
      <w:r w:rsidRPr="00995996">
        <w:rPr>
          <w:rFonts w:ascii="Times New Roman" w:hAnsi="Times New Roman"/>
          <w:sz w:val="24"/>
          <w:szCs w:val="24"/>
        </w:rPr>
        <w:t>.</w:t>
      </w:r>
    </w:p>
    <w:p w:rsidR="00737E6E" w:rsidRDefault="00737E6E" w:rsidP="00737E6E">
      <w:pPr>
        <w:pStyle w:val="a3"/>
        <w:numPr>
          <w:ilvl w:val="0"/>
          <w:numId w:val="4"/>
        </w:numPr>
        <w:ind w:left="0" w:firstLine="0"/>
        <w:jc w:val="both"/>
        <w:rPr>
          <w:rFonts w:ascii="Times New Roman" w:hAnsi="Times New Roman"/>
          <w:sz w:val="24"/>
          <w:szCs w:val="24"/>
          <w:lang w:val="ru-RU"/>
        </w:rPr>
      </w:pPr>
      <w:proofErr w:type="gramStart"/>
      <w:r w:rsidRPr="00737E6E">
        <w:rPr>
          <w:rFonts w:ascii="Times New Roman" w:hAnsi="Times New Roman"/>
          <w:sz w:val="24"/>
          <w:szCs w:val="24"/>
        </w:rPr>
        <w:t>с</w:t>
      </w:r>
      <w:proofErr w:type="gramEnd"/>
      <w:r w:rsidRPr="00737E6E">
        <w:rPr>
          <w:rFonts w:ascii="Times New Roman" w:hAnsi="Times New Roman"/>
          <w:sz w:val="24"/>
          <w:szCs w:val="24"/>
        </w:rPr>
        <w:t xml:space="preserve"> 01.04.2022 по 01.10.2022 Правительством Российской Федерации </w:t>
      </w:r>
      <w:hyperlink r:id="rId13" w:tgtFrame="_blank" w:history="1">
        <w:r w:rsidRPr="00737E6E">
          <w:rPr>
            <w:rStyle w:val="a6"/>
            <w:rFonts w:ascii="Times New Roman" w:hAnsi="Times New Roman"/>
            <w:sz w:val="24"/>
            <w:szCs w:val="24"/>
          </w:rPr>
          <w:t>введен мораторий на банкротство</w:t>
        </w:r>
      </w:hyperlink>
      <w:r w:rsidRPr="00737E6E">
        <w:rPr>
          <w:rFonts w:ascii="Times New Roman" w:hAnsi="Times New Roman"/>
          <w:sz w:val="24"/>
          <w:szCs w:val="24"/>
        </w:rPr>
        <w:t xml:space="preserve">, запрещающий кредиторам обращаться в арбитражный суд с заявлением о банкротстве должника. </w:t>
      </w:r>
      <w:r w:rsidRPr="00737E6E">
        <w:rPr>
          <w:rFonts w:ascii="Times New Roman" w:hAnsi="Times New Roman"/>
          <w:sz w:val="24"/>
          <w:szCs w:val="24"/>
          <w:lang w:val="ru-RU"/>
        </w:rPr>
        <w:t>Мораторий касается ограничений на принудительное банкротство в отношении юридических лиц, граждан и индивидуальных предпринимателей.</w:t>
      </w:r>
      <w:r>
        <w:rPr>
          <w:rFonts w:ascii="Times New Roman" w:hAnsi="Times New Roman"/>
          <w:sz w:val="24"/>
          <w:szCs w:val="24"/>
          <w:lang w:val="ru-RU"/>
        </w:rPr>
        <w:t xml:space="preserve"> Мораторий н</w:t>
      </w:r>
      <w:r w:rsidRPr="00737E6E">
        <w:rPr>
          <w:rFonts w:ascii="Times New Roman" w:hAnsi="Times New Roman"/>
          <w:sz w:val="24"/>
          <w:szCs w:val="24"/>
          <w:lang w:val="ru-RU"/>
        </w:rPr>
        <w:t>е распространяется на застройщиков многоквартирных домов и (или) иных объектов недвижимости, включенных в единый реестр проблемных объектов.</w:t>
      </w:r>
    </w:p>
    <w:p w:rsidR="00CC1E16" w:rsidRDefault="00737E6E" w:rsidP="00737E6E">
      <w:pPr>
        <w:pStyle w:val="a3"/>
        <w:numPr>
          <w:ilvl w:val="0"/>
          <w:numId w:val="4"/>
        </w:numPr>
        <w:ind w:left="0" w:firstLine="0"/>
        <w:jc w:val="both"/>
        <w:rPr>
          <w:rFonts w:ascii="Times New Roman" w:hAnsi="Times New Roman"/>
          <w:sz w:val="24"/>
          <w:szCs w:val="24"/>
          <w:lang w:val="ru-RU"/>
        </w:rPr>
      </w:pPr>
      <w:r>
        <w:rPr>
          <w:rFonts w:ascii="Times New Roman" w:hAnsi="Times New Roman"/>
          <w:sz w:val="24"/>
          <w:szCs w:val="24"/>
          <w:lang w:val="ru-RU"/>
        </w:rPr>
        <w:t>с</w:t>
      </w:r>
      <w:r w:rsidRPr="00737E6E">
        <w:rPr>
          <w:rFonts w:ascii="Times New Roman" w:hAnsi="Times New Roman"/>
          <w:sz w:val="24"/>
          <w:szCs w:val="24"/>
          <w:lang w:val="ru-RU"/>
        </w:rPr>
        <w:t xml:space="preserve"> 09.03.2022 </w:t>
      </w:r>
      <w:r>
        <w:rPr>
          <w:rFonts w:ascii="Times New Roman" w:hAnsi="Times New Roman"/>
          <w:sz w:val="24"/>
          <w:szCs w:val="24"/>
          <w:lang w:val="ru-RU"/>
        </w:rPr>
        <w:t>п</w:t>
      </w:r>
      <w:r w:rsidRPr="00737E6E">
        <w:rPr>
          <w:rFonts w:ascii="Times New Roman" w:hAnsi="Times New Roman"/>
          <w:sz w:val="24"/>
          <w:szCs w:val="24"/>
          <w:lang w:val="ru-RU"/>
        </w:rPr>
        <w:t>риостановлена подача налоговыми органами заявлений о банкротстве должников.</w:t>
      </w:r>
      <w:r>
        <w:rPr>
          <w:rFonts w:ascii="Times New Roman" w:hAnsi="Times New Roman"/>
          <w:sz w:val="24"/>
          <w:szCs w:val="24"/>
          <w:lang w:val="ru-RU"/>
        </w:rPr>
        <w:t xml:space="preserve"> </w:t>
      </w:r>
      <w:proofErr w:type="spellStart"/>
      <w:r w:rsidRPr="00737E6E">
        <w:rPr>
          <w:rFonts w:ascii="Times New Roman" w:hAnsi="Times New Roman"/>
          <w:sz w:val="24"/>
          <w:szCs w:val="24"/>
        </w:rPr>
        <w:t>Приоритетом</w:t>
      </w:r>
      <w:proofErr w:type="spellEnd"/>
      <w:r w:rsidRPr="00737E6E">
        <w:rPr>
          <w:rFonts w:ascii="Times New Roman" w:hAnsi="Times New Roman"/>
          <w:sz w:val="24"/>
          <w:szCs w:val="24"/>
        </w:rPr>
        <w:t xml:space="preserve"> в </w:t>
      </w:r>
      <w:proofErr w:type="spellStart"/>
      <w:r w:rsidRPr="00737E6E">
        <w:rPr>
          <w:rFonts w:ascii="Times New Roman" w:hAnsi="Times New Roman"/>
          <w:sz w:val="24"/>
          <w:szCs w:val="24"/>
        </w:rPr>
        <w:t>работе</w:t>
      </w:r>
      <w:proofErr w:type="spellEnd"/>
      <w:r w:rsidRPr="00737E6E">
        <w:rPr>
          <w:rFonts w:ascii="Times New Roman" w:hAnsi="Times New Roman"/>
          <w:sz w:val="24"/>
          <w:szCs w:val="24"/>
        </w:rPr>
        <w:t xml:space="preserve"> </w:t>
      </w:r>
      <w:proofErr w:type="spellStart"/>
      <w:r w:rsidRPr="00737E6E">
        <w:rPr>
          <w:rFonts w:ascii="Times New Roman" w:hAnsi="Times New Roman"/>
          <w:sz w:val="24"/>
          <w:szCs w:val="24"/>
        </w:rPr>
        <w:t>налоговых</w:t>
      </w:r>
      <w:proofErr w:type="spellEnd"/>
      <w:r w:rsidRPr="00737E6E">
        <w:rPr>
          <w:rFonts w:ascii="Times New Roman" w:hAnsi="Times New Roman"/>
          <w:sz w:val="24"/>
          <w:szCs w:val="24"/>
        </w:rPr>
        <w:t xml:space="preserve"> органов станет содействие реструктуризации задолженности. Будут применяться все предусмотренные законодательством процедуры рассрочек и мировых соглашений. </w:t>
      </w:r>
      <w:r w:rsidRPr="00737E6E">
        <w:rPr>
          <w:rFonts w:ascii="Times New Roman" w:hAnsi="Times New Roman"/>
          <w:sz w:val="24"/>
          <w:szCs w:val="24"/>
          <w:lang w:val="ru-RU"/>
        </w:rPr>
        <w:t>По результатам оценки платежеспособности и рисков финансово-хозяйственной деятельности должников с привлечением профессиональных объединений и иных кредиторов будут вырабатываться решения, направленные на сохранение бизнеса.</w:t>
      </w:r>
    </w:p>
    <w:p w:rsidR="00737E6E" w:rsidRPr="00737E6E" w:rsidRDefault="00737E6E" w:rsidP="00737E6E">
      <w:pPr>
        <w:pStyle w:val="a3"/>
        <w:ind w:left="360"/>
        <w:jc w:val="both"/>
        <w:rPr>
          <w:rFonts w:ascii="Times New Roman" w:hAnsi="Times New Roman"/>
          <w:sz w:val="24"/>
          <w:szCs w:val="24"/>
          <w:lang w:val="ru-RU"/>
        </w:rPr>
      </w:pPr>
    </w:p>
    <w:p w:rsidR="00A927A2" w:rsidRDefault="00206275" w:rsidP="00CC1E16">
      <w:pPr>
        <w:pStyle w:val="a3"/>
        <w:ind w:left="0"/>
        <w:jc w:val="both"/>
        <w:rPr>
          <w:rFonts w:ascii="Times New Roman" w:hAnsi="Times New Roman"/>
          <w:sz w:val="24"/>
          <w:szCs w:val="24"/>
          <w:lang w:val="ru-RU"/>
        </w:rPr>
      </w:pPr>
      <w:r w:rsidRPr="00CC1E16">
        <w:rPr>
          <w:rFonts w:ascii="Times New Roman" w:hAnsi="Times New Roman"/>
          <w:sz w:val="24"/>
          <w:szCs w:val="24"/>
          <w:lang w:val="ru-RU"/>
        </w:rPr>
        <w:t>С полным перечнем мер поддержки можно ознакомиться на специальной</w:t>
      </w:r>
      <w:r w:rsidRPr="00CC1E16">
        <w:rPr>
          <w:rFonts w:ascii="Times New Roman" w:hAnsi="Times New Roman"/>
          <w:sz w:val="24"/>
          <w:szCs w:val="24"/>
        </w:rPr>
        <w:t> </w:t>
      </w:r>
      <w:hyperlink r:id="rId14" w:tgtFrame="_blank" w:history="1">
        <w:proofErr w:type="spellStart"/>
        <w:r w:rsidRPr="00CC1E16">
          <w:rPr>
            <w:rStyle w:val="a6"/>
            <w:rFonts w:ascii="Times New Roman" w:hAnsi="Times New Roman"/>
            <w:sz w:val="24"/>
            <w:szCs w:val="24"/>
            <w:lang w:val="ru-RU"/>
          </w:rPr>
          <w:t>промостранице</w:t>
        </w:r>
        <w:proofErr w:type="spellEnd"/>
      </w:hyperlink>
      <w:r w:rsidRPr="00CC1E16">
        <w:rPr>
          <w:rFonts w:ascii="Times New Roman" w:hAnsi="Times New Roman"/>
          <w:sz w:val="24"/>
          <w:szCs w:val="24"/>
        </w:rPr>
        <w:t> </w:t>
      </w:r>
      <w:r w:rsidRPr="00CC1E16">
        <w:rPr>
          <w:rFonts w:ascii="Times New Roman" w:hAnsi="Times New Roman"/>
          <w:sz w:val="24"/>
          <w:szCs w:val="24"/>
          <w:lang w:val="ru-RU"/>
        </w:rPr>
        <w:t>на сайте ФНС России.</w:t>
      </w:r>
    </w:p>
    <w:p w:rsidR="00CC1E16" w:rsidRPr="00CC1E16" w:rsidRDefault="00CC1E16" w:rsidP="00CC1E16">
      <w:pPr>
        <w:pStyle w:val="a3"/>
        <w:ind w:left="851"/>
        <w:jc w:val="both"/>
        <w:rPr>
          <w:rFonts w:ascii="Times New Roman" w:hAnsi="Times New Roman"/>
          <w:sz w:val="24"/>
          <w:szCs w:val="24"/>
          <w:lang w:val="ru-RU"/>
        </w:rPr>
      </w:pPr>
    </w:p>
    <w:p w:rsidR="00E95CA7" w:rsidRPr="00CC1E16" w:rsidRDefault="00A927A2" w:rsidP="00CC1E16">
      <w:pPr>
        <w:pStyle w:val="a3"/>
        <w:numPr>
          <w:ilvl w:val="0"/>
          <w:numId w:val="3"/>
        </w:numPr>
        <w:rPr>
          <w:rFonts w:ascii="Times New Roman" w:hAnsi="Times New Roman"/>
          <w:b/>
          <w:sz w:val="24"/>
          <w:szCs w:val="24"/>
          <w:lang w:val="ru-RU"/>
        </w:rPr>
      </w:pPr>
      <w:r w:rsidRPr="00CC1E16">
        <w:rPr>
          <w:rFonts w:ascii="Times New Roman" w:hAnsi="Times New Roman"/>
          <w:b/>
          <w:sz w:val="24"/>
          <w:szCs w:val="24"/>
          <w:lang w:val="ru-RU"/>
        </w:rPr>
        <w:t>Порядок получения электронной подписи в Удостоверяющем центре ФНС России.</w:t>
      </w:r>
    </w:p>
    <w:p w:rsidR="00A927A2" w:rsidRPr="00A927A2" w:rsidRDefault="00A927A2" w:rsidP="00A927A2">
      <w:pPr>
        <w:pStyle w:val="a3"/>
        <w:ind w:left="283"/>
        <w:jc w:val="both"/>
        <w:rPr>
          <w:rFonts w:ascii="Times New Roman" w:hAnsi="Times New Roman"/>
          <w:sz w:val="24"/>
          <w:szCs w:val="24"/>
          <w:lang w:val="ru-RU"/>
        </w:rPr>
      </w:pPr>
    </w:p>
    <w:p w:rsidR="00416F3E" w:rsidRPr="00416F3E" w:rsidRDefault="00416F3E" w:rsidP="00416F3E">
      <w:pPr>
        <w:spacing w:after="0" w:line="240" w:lineRule="auto"/>
        <w:jc w:val="both"/>
        <w:rPr>
          <w:rFonts w:ascii="Times New Roman" w:hAnsi="Times New Roman" w:cs="Times New Roman"/>
          <w:sz w:val="24"/>
          <w:szCs w:val="24"/>
        </w:rPr>
      </w:pPr>
      <w:r w:rsidRPr="00416F3E">
        <w:rPr>
          <w:rFonts w:ascii="Times New Roman" w:hAnsi="Times New Roman" w:cs="Times New Roman"/>
          <w:sz w:val="24"/>
          <w:szCs w:val="24"/>
        </w:rPr>
        <w:t xml:space="preserve">С 1 января 2022 года услугу «Выдача КЭП» можно получить только в Удостоверяющем центре налоговой службы. </w:t>
      </w:r>
    </w:p>
    <w:p w:rsidR="00416F3E" w:rsidRPr="00416F3E" w:rsidRDefault="00416F3E" w:rsidP="00416F3E">
      <w:pPr>
        <w:spacing w:after="0" w:line="240" w:lineRule="auto"/>
        <w:ind w:left="-851"/>
        <w:jc w:val="both"/>
        <w:rPr>
          <w:rFonts w:ascii="Times New Roman" w:hAnsi="Times New Roman" w:cs="Times New Roman"/>
          <w:sz w:val="24"/>
          <w:szCs w:val="24"/>
        </w:rPr>
      </w:pPr>
    </w:p>
    <w:p w:rsidR="00416F3E" w:rsidRDefault="00416F3E" w:rsidP="00416F3E">
      <w:pPr>
        <w:spacing w:after="0" w:line="240" w:lineRule="auto"/>
        <w:jc w:val="both"/>
        <w:rPr>
          <w:rFonts w:ascii="Times New Roman" w:hAnsi="Times New Roman" w:cs="Times New Roman"/>
          <w:sz w:val="24"/>
          <w:szCs w:val="24"/>
        </w:rPr>
      </w:pPr>
      <w:r w:rsidRPr="00416F3E">
        <w:rPr>
          <w:rFonts w:ascii="Times New Roman" w:hAnsi="Times New Roman" w:cs="Times New Roman"/>
          <w:sz w:val="24"/>
          <w:szCs w:val="24"/>
        </w:rPr>
        <w:t>Обращаем внимание, что ФНС</w:t>
      </w:r>
      <w:r w:rsidR="00995996">
        <w:rPr>
          <w:rFonts w:ascii="Times New Roman" w:hAnsi="Times New Roman" w:cs="Times New Roman"/>
          <w:sz w:val="24"/>
          <w:szCs w:val="24"/>
        </w:rPr>
        <w:t xml:space="preserve"> России</w:t>
      </w:r>
      <w:r w:rsidRPr="00416F3E">
        <w:rPr>
          <w:rFonts w:ascii="Times New Roman" w:hAnsi="Times New Roman" w:cs="Times New Roman"/>
          <w:sz w:val="24"/>
          <w:szCs w:val="24"/>
        </w:rPr>
        <w:t xml:space="preserve"> реализует экстерриториальный принцип выдачи подписи.</w:t>
      </w:r>
    </w:p>
    <w:p w:rsidR="00416F3E" w:rsidRDefault="00416F3E" w:rsidP="00416F3E">
      <w:pPr>
        <w:spacing w:after="0" w:line="240" w:lineRule="auto"/>
        <w:jc w:val="both"/>
        <w:rPr>
          <w:rFonts w:ascii="Times New Roman" w:hAnsi="Times New Roman" w:cs="Times New Roman"/>
          <w:sz w:val="24"/>
          <w:szCs w:val="24"/>
        </w:rPr>
      </w:pPr>
    </w:p>
    <w:p w:rsidR="00416F3E" w:rsidRPr="00416F3E" w:rsidRDefault="00416F3E" w:rsidP="00416F3E">
      <w:pPr>
        <w:jc w:val="both"/>
        <w:rPr>
          <w:rFonts w:ascii="Times New Roman" w:hAnsi="Times New Roman" w:cs="Times New Roman"/>
          <w:sz w:val="24"/>
          <w:szCs w:val="24"/>
        </w:rPr>
      </w:pPr>
      <w:r w:rsidRPr="00416F3E">
        <w:rPr>
          <w:rFonts w:ascii="Times New Roman" w:hAnsi="Times New Roman" w:cs="Times New Roman"/>
          <w:sz w:val="24"/>
          <w:szCs w:val="24"/>
        </w:rPr>
        <w:t xml:space="preserve">С 1 июля 2021 года выпускать квалифицированные сертификаты ключа проверки электронной подписи имели право только те удостоверяющие центры, которые прошли аккредитацию по новым правилам. После 31 декабря 2021 года квалифицированные сертификаты, выданные удостоверяющими центрами, не прошедшими аккредитацию, являются недействительными. </w:t>
      </w:r>
    </w:p>
    <w:p w:rsidR="00416F3E" w:rsidRPr="00416F3E" w:rsidRDefault="00416F3E" w:rsidP="00416F3E">
      <w:pPr>
        <w:jc w:val="both"/>
        <w:rPr>
          <w:rFonts w:ascii="Times New Roman" w:hAnsi="Times New Roman" w:cs="Times New Roman"/>
          <w:sz w:val="24"/>
          <w:szCs w:val="24"/>
        </w:rPr>
      </w:pPr>
      <w:r w:rsidRPr="00416F3E">
        <w:rPr>
          <w:rFonts w:ascii="Times New Roman" w:hAnsi="Times New Roman" w:cs="Times New Roman"/>
          <w:sz w:val="24"/>
          <w:szCs w:val="24"/>
        </w:rPr>
        <w:t>Электронный документ, подписанный недействительным сертификатом, не может быть признан юридически значимым. Для того</w:t>
      </w:r>
      <w:proofErr w:type="gramStart"/>
      <w:r w:rsidRPr="00416F3E">
        <w:rPr>
          <w:rFonts w:ascii="Times New Roman" w:hAnsi="Times New Roman" w:cs="Times New Roman"/>
          <w:sz w:val="24"/>
          <w:szCs w:val="24"/>
        </w:rPr>
        <w:t>,</w:t>
      </w:r>
      <w:proofErr w:type="gramEnd"/>
      <w:r w:rsidRPr="00416F3E">
        <w:rPr>
          <w:rFonts w:ascii="Times New Roman" w:hAnsi="Times New Roman" w:cs="Times New Roman"/>
          <w:sz w:val="24"/>
          <w:szCs w:val="24"/>
        </w:rPr>
        <w:t xml:space="preserve"> чтобы избежать неприятностей, необходимо проверить квалифицированный  сертификат. Сертификат должен быть выпущен аккредитованным удостоверяющим центром из реестра, опубликованного на сайте </w:t>
      </w:r>
      <w:proofErr w:type="spellStart"/>
      <w:r w:rsidRPr="00416F3E">
        <w:rPr>
          <w:rFonts w:ascii="Times New Roman" w:hAnsi="Times New Roman" w:cs="Times New Roman"/>
          <w:sz w:val="24"/>
          <w:szCs w:val="24"/>
        </w:rPr>
        <w:lastRenderedPageBreak/>
        <w:t>Минцифры</w:t>
      </w:r>
      <w:proofErr w:type="spellEnd"/>
      <w:r w:rsidRPr="00416F3E">
        <w:rPr>
          <w:rFonts w:ascii="Times New Roman" w:hAnsi="Times New Roman" w:cs="Times New Roman"/>
          <w:sz w:val="24"/>
          <w:szCs w:val="24"/>
        </w:rPr>
        <w:t xml:space="preserve"> России (раздел «Аккредитация удостоверяющих центров») </w:t>
      </w:r>
      <w:hyperlink r:id="rId15" w:history="1">
        <w:r w:rsidRPr="00416F3E">
          <w:rPr>
            <w:rStyle w:val="a6"/>
            <w:rFonts w:ascii="Times New Roman" w:hAnsi="Times New Roman" w:cs="Times New Roman"/>
            <w:sz w:val="24"/>
            <w:szCs w:val="24"/>
          </w:rPr>
          <w:t>https://digital.gov.ru/ru/activity/govservices/2/</w:t>
        </w:r>
      </w:hyperlink>
      <w:r w:rsidRPr="00416F3E">
        <w:rPr>
          <w:rFonts w:ascii="Times New Roman" w:hAnsi="Times New Roman" w:cs="Times New Roman"/>
          <w:sz w:val="24"/>
          <w:szCs w:val="24"/>
        </w:rPr>
        <w:t xml:space="preserve"> </w:t>
      </w:r>
    </w:p>
    <w:p w:rsidR="00416F3E" w:rsidRPr="00416F3E" w:rsidRDefault="00416F3E" w:rsidP="00416F3E">
      <w:pPr>
        <w:jc w:val="both"/>
        <w:rPr>
          <w:rFonts w:ascii="Times New Roman" w:hAnsi="Times New Roman" w:cs="Times New Roman"/>
          <w:sz w:val="24"/>
          <w:szCs w:val="24"/>
        </w:rPr>
      </w:pPr>
      <w:r w:rsidRPr="00416F3E">
        <w:rPr>
          <w:rFonts w:ascii="Times New Roman" w:hAnsi="Times New Roman" w:cs="Times New Roman"/>
          <w:sz w:val="24"/>
          <w:szCs w:val="24"/>
        </w:rPr>
        <w:t xml:space="preserve">Если сертификат выпущен удостоверяющим центром, не имеющим аккредитации, то за получением нового сертификата вы можете обратиться в любой удостоверяющий центр ФНС России на территории Республики Карелия. </w:t>
      </w:r>
    </w:p>
    <w:p w:rsidR="00416F3E" w:rsidRPr="00416F3E" w:rsidRDefault="00416F3E" w:rsidP="00416F3E">
      <w:pPr>
        <w:spacing w:after="0" w:line="240" w:lineRule="auto"/>
        <w:jc w:val="both"/>
        <w:rPr>
          <w:rFonts w:ascii="Times New Roman" w:hAnsi="Times New Roman" w:cs="Times New Roman"/>
          <w:sz w:val="24"/>
          <w:szCs w:val="24"/>
        </w:rPr>
      </w:pPr>
      <w:r w:rsidRPr="00416F3E">
        <w:rPr>
          <w:rFonts w:ascii="Times New Roman" w:hAnsi="Times New Roman" w:cs="Times New Roman"/>
          <w:sz w:val="24"/>
          <w:szCs w:val="24"/>
        </w:rPr>
        <w:t>Для записи на прием с целью получения данной услуги можно воспользоваться электронным сервисом «</w:t>
      </w:r>
      <w:hyperlink r:id="rId16" w:history="1">
        <w:r w:rsidRPr="00416F3E">
          <w:rPr>
            <w:rStyle w:val="a6"/>
            <w:rFonts w:ascii="Times New Roman" w:hAnsi="Times New Roman" w:cs="Times New Roman"/>
            <w:sz w:val="24"/>
            <w:szCs w:val="24"/>
          </w:rPr>
          <w:t>Онлайн запись на прием в инспекцию</w:t>
        </w:r>
      </w:hyperlink>
      <w:r w:rsidRPr="00416F3E">
        <w:rPr>
          <w:rFonts w:ascii="Times New Roman" w:hAnsi="Times New Roman" w:cs="Times New Roman"/>
          <w:sz w:val="24"/>
          <w:szCs w:val="24"/>
        </w:rPr>
        <w:t>» на  сайте ведомства</w:t>
      </w:r>
      <w:r>
        <w:rPr>
          <w:rFonts w:ascii="Times New Roman" w:hAnsi="Times New Roman" w:cs="Times New Roman"/>
          <w:sz w:val="24"/>
          <w:szCs w:val="24"/>
        </w:rPr>
        <w:t>.</w:t>
      </w:r>
      <w:r w:rsidRPr="00416F3E">
        <w:rPr>
          <w:rFonts w:ascii="Times New Roman" w:hAnsi="Times New Roman" w:cs="Times New Roman"/>
          <w:sz w:val="24"/>
          <w:szCs w:val="24"/>
        </w:rPr>
        <w:t xml:space="preserve"> </w:t>
      </w:r>
    </w:p>
    <w:p w:rsidR="00416F3E" w:rsidRPr="00416F3E" w:rsidRDefault="00416F3E" w:rsidP="00416F3E">
      <w:pPr>
        <w:spacing w:after="0" w:line="240" w:lineRule="auto"/>
        <w:jc w:val="both"/>
        <w:rPr>
          <w:rFonts w:ascii="Times New Roman" w:hAnsi="Times New Roman" w:cs="Times New Roman"/>
          <w:sz w:val="24"/>
          <w:szCs w:val="24"/>
        </w:rPr>
      </w:pPr>
    </w:p>
    <w:p w:rsidR="00416F3E" w:rsidRPr="00416F3E" w:rsidRDefault="00416F3E" w:rsidP="00416F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w:t>
      </w:r>
      <w:r w:rsidRPr="00416F3E">
        <w:rPr>
          <w:rFonts w:ascii="Times New Roman" w:hAnsi="Times New Roman" w:cs="Times New Roman"/>
          <w:sz w:val="24"/>
          <w:szCs w:val="24"/>
        </w:rPr>
        <w:t>начительно сэкономить время при получении КЭП</w:t>
      </w:r>
      <w:r>
        <w:rPr>
          <w:rFonts w:ascii="Times New Roman" w:hAnsi="Times New Roman" w:cs="Times New Roman"/>
          <w:sz w:val="24"/>
          <w:szCs w:val="24"/>
        </w:rPr>
        <w:t xml:space="preserve"> можно</w:t>
      </w:r>
      <w:r w:rsidRPr="00416F3E">
        <w:rPr>
          <w:rFonts w:ascii="Times New Roman" w:hAnsi="Times New Roman" w:cs="Times New Roman"/>
          <w:sz w:val="24"/>
          <w:szCs w:val="24"/>
        </w:rPr>
        <w:t xml:space="preserve">, если само заявление на выдачу подписи до очного приема </w:t>
      </w:r>
      <w:r>
        <w:rPr>
          <w:rFonts w:ascii="Times New Roman" w:hAnsi="Times New Roman" w:cs="Times New Roman"/>
          <w:sz w:val="24"/>
          <w:szCs w:val="24"/>
        </w:rPr>
        <w:t>заполнить и отправить</w:t>
      </w:r>
      <w:r w:rsidRPr="00416F3E">
        <w:rPr>
          <w:rFonts w:ascii="Times New Roman" w:hAnsi="Times New Roman" w:cs="Times New Roman"/>
          <w:sz w:val="24"/>
          <w:szCs w:val="24"/>
        </w:rPr>
        <w:t xml:space="preserve">  через «</w:t>
      </w:r>
      <w:hyperlink r:id="rId17" w:history="1">
        <w:r w:rsidRPr="00416F3E">
          <w:rPr>
            <w:rStyle w:val="a6"/>
            <w:rFonts w:ascii="Times New Roman" w:hAnsi="Times New Roman" w:cs="Times New Roman"/>
            <w:sz w:val="24"/>
            <w:szCs w:val="24"/>
          </w:rPr>
          <w:t>Личный кабинет налогоплательщика для физических лиц</w:t>
        </w:r>
      </w:hyperlink>
      <w:r w:rsidRPr="00416F3E">
        <w:rPr>
          <w:rFonts w:ascii="Times New Roman" w:hAnsi="Times New Roman" w:cs="Times New Roman"/>
          <w:sz w:val="24"/>
          <w:szCs w:val="24"/>
        </w:rPr>
        <w:t>» (на руководителя юридического лица) или через «</w:t>
      </w:r>
      <w:hyperlink r:id="rId18" w:anchor="!/login" w:history="1">
        <w:r w:rsidRPr="00416F3E">
          <w:rPr>
            <w:rStyle w:val="a6"/>
            <w:rFonts w:ascii="Times New Roman" w:hAnsi="Times New Roman" w:cs="Times New Roman"/>
            <w:sz w:val="24"/>
            <w:szCs w:val="24"/>
          </w:rPr>
          <w:t>Личный кабинет индивидуального предпринимателя</w:t>
        </w:r>
      </w:hyperlink>
      <w:r w:rsidRPr="00416F3E">
        <w:rPr>
          <w:rFonts w:ascii="Times New Roman" w:hAnsi="Times New Roman" w:cs="Times New Roman"/>
          <w:sz w:val="24"/>
          <w:szCs w:val="24"/>
        </w:rPr>
        <w:t xml:space="preserve">» (непосредственно на индивидуального предпринимателя). </w:t>
      </w:r>
    </w:p>
    <w:p w:rsidR="00416F3E" w:rsidRPr="00416F3E" w:rsidRDefault="00416F3E" w:rsidP="00416F3E">
      <w:pPr>
        <w:spacing w:after="0" w:line="240" w:lineRule="auto"/>
        <w:jc w:val="both"/>
        <w:rPr>
          <w:rFonts w:ascii="Times New Roman" w:hAnsi="Times New Roman" w:cs="Times New Roman"/>
          <w:sz w:val="24"/>
          <w:szCs w:val="24"/>
        </w:rPr>
      </w:pPr>
    </w:p>
    <w:p w:rsidR="00416F3E" w:rsidRPr="00416F3E" w:rsidRDefault="00416F3E" w:rsidP="00416F3E">
      <w:pPr>
        <w:spacing w:after="0" w:line="240" w:lineRule="auto"/>
        <w:jc w:val="both"/>
        <w:rPr>
          <w:rFonts w:ascii="Times New Roman" w:hAnsi="Times New Roman" w:cs="Times New Roman"/>
          <w:sz w:val="24"/>
          <w:szCs w:val="24"/>
        </w:rPr>
      </w:pPr>
      <w:r w:rsidRPr="00416F3E">
        <w:rPr>
          <w:rFonts w:ascii="Times New Roman" w:hAnsi="Times New Roman" w:cs="Times New Roman"/>
          <w:sz w:val="24"/>
          <w:szCs w:val="24"/>
        </w:rPr>
        <w:t>Для формирования и направления  заявления на выпуск КЭП в «</w:t>
      </w:r>
      <w:hyperlink r:id="rId19" w:history="1">
        <w:r w:rsidRPr="00416F3E">
          <w:rPr>
            <w:rStyle w:val="a6"/>
            <w:rFonts w:ascii="Times New Roman" w:hAnsi="Times New Roman" w:cs="Times New Roman"/>
            <w:sz w:val="24"/>
            <w:szCs w:val="24"/>
          </w:rPr>
          <w:t>Личном кабинете налогоплательщика физического лица</w:t>
        </w:r>
      </w:hyperlink>
      <w:r w:rsidR="00DA357F">
        <w:rPr>
          <w:rFonts w:ascii="Times New Roman" w:hAnsi="Times New Roman" w:cs="Times New Roman"/>
          <w:sz w:val="24"/>
          <w:szCs w:val="24"/>
        </w:rPr>
        <w:t>»</w:t>
      </w:r>
      <w:r w:rsidRPr="00416F3E">
        <w:rPr>
          <w:rFonts w:ascii="Times New Roman" w:hAnsi="Times New Roman" w:cs="Times New Roman"/>
          <w:sz w:val="24"/>
          <w:szCs w:val="24"/>
        </w:rPr>
        <w:t xml:space="preserve"> пользователю необходимо перейти в данном сервисе в раздел «Жизненные ситуации», далее в пункт «Нужна квалифицированная электронная подпись», открыв готовую электронную форму документа для заполнения.  Для отправки заполненного заявления подписание электронной подписью не требуется. </w:t>
      </w:r>
    </w:p>
    <w:p w:rsidR="00416F3E" w:rsidRPr="00416F3E" w:rsidRDefault="00416F3E" w:rsidP="00416F3E">
      <w:pPr>
        <w:spacing w:after="0" w:line="240" w:lineRule="auto"/>
        <w:jc w:val="both"/>
        <w:rPr>
          <w:rFonts w:ascii="Times New Roman" w:hAnsi="Times New Roman" w:cs="Times New Roman"/>
          <w:sz w:val="24"/>
          <w:szCs w:val="24"/>
        </w:rPr>
      </w:pPr>
    </w:p>
    <w:p w:rsidR="00416F3E" w:rsidRPr="00416F3E" w:rsidRDefault="00416F3E" w:rsidP="00416F3E">
      <w:pPr>
        <w:spacing w:after="0" w:line="240" w:lineRule="auto"/>
        <w:jc w:val="both"/>
        <w:rPr>
          <w:rFonts w:ascii="Times New Roman" w:hAnsi="Times New Roman" w:cs="Times New Roman"/>
          <w:sz w:val="24"/>
          <w:szCs w:val="24"/>
        </w:rPr>
      </w:pPr>
      <w:r w:rsidRPr="00416F3E">
        <w:rPr>
          <w:rFonts w:ascii="Times New Roman" w:hAnsi="Times New Roman" w:cs="Times New Roman"/>
          <w:sz w:val="24"/>
          <w:szCs w:val="24"/>
        </w:rPr>
        <w:t>Пользователи «</w:t>
      </w:r>
      <w:hyperlink r:id="rId20" w:history="1">
        <w:r w:rsidRPr="00416F3E">
          <w:rPr>
            <w:rStyle w:val="a6"/>
            <w:rFonts w:ascii="Times New Roman" w:hAnsi="Times New Roman" w:cs="Times New Roman"/>
            <w:sz w:val="24"/>
            <w:szCs w:val="24"/>
          </w:rPr>
          <w:t>Личного кабинета юридического лица</w:t>
        </w:r>
      </w:hyperlink>
      <w:r w:rsidRPr="00416F3E">
        <w:rPr>
          <w:rFonts w:ascii="Times New Roman" w:hAnsi="Times New Roman" w:cs="Times New Roman"/>
          <w:sz w:val="24"/>
          <w:szCs w:val="24"/>
        </w:rPr>
        <w:t xml:space="preserve">» также могут сформировать и направить заявление на получение КЭП. </w:t>
      </w:r>
    </w:p>
    <w:p w:rsidR="00416F3E" w:rsidRPr="00416F3E" w:rsidRDefault="00416F3E" w:rsidP="00416F3E">
      <w:pPr>
        <w:spacing w:after="0" w:line="240" w:lineRule="auto"/>
        <w:jc w:val="both"/>
        <w:rPr>
          <w:rFonts w:ascii="Times New Roman" w:hAnsi="Times New Roman" w:cs="Times New Roman"/>
          <w:sz w:val="24"/>
          <w:szCs w:val="24"/>
        </w:rPr>
      </w:pPr>
    </w:p>
    <w:p w:rsidR="00416F3E" w:rsidRPr="00416F3E" w:rsidRDefault="00416F3E" w:rsidP="00416F3E">
      <w:pPr>
        <w:spacing w:after="0" w:line="240" w:lineRule="auto"/>
        <w:jc w:val="both"/>
        <w:rPr>
          <w:rFonts w:ascii="Times New Roman" w:hAnsi="Times New Roman" w:cs="Times New Roman"/>
          <w:sz w:val="24"/>
          <w:szCs w:val="24"/>
        </w:rPr>
      </w:pPr>
      <w:r w:rsidRPr="00416F3E">
        <w:rPr>
          <w:rFonts w:ascii="Times New Roman" w:hAnsi="Times New Roman" w:cs="Times New Roman"/>
          <w:sz w:val="24"/>
          <w:szCs w:val="24"/>
        </w:rPr>
        <w:t>После оформлени</w:t>
      </w:r>
      <w:r>
        <w:rPr>
          <w:rFonts w:ascii="Times New Roman" w:hAnsi="Times New Roman" w:cs="Times New Roman"/>
          <w:sz w:val="24"/>
          <w:szCs w:val="24"/>
        </w:rPr>
        <w:t>я</w:t>
      </w:r>
      <w:r w:rsidRPr="00416F3E">
        <w:rPr>
          <w:rFonts w:ascii="Times New Roman" w:hAnsi="Times New Roman" w:cs="Times New Roman"/>
          <w:sz w:val="24"/>
          <w:szCs w:val="24"/>
        </w:rPr>
        <w:t xml:space="preserve"> и отправки заявления и выбора налогового органа</w:t>
      </w:r>
      <w:r w:rsidR="00995996">
        <w:rPr>
          <w:rFonts w:ascii="Times New Roman" w:hAnsi="Times New Roman" w:cs="Times New Roman"/>
          <w:sz w:val="24"/>
          <w:szCs w:val="24"/>
        </w:rPr>
        <w:t xml:space="preserve"> для получения</w:t>
      </w:r>
      <w:r w:rsidRPr="00416F3E">
        <w:rPr>
          <w:rFonts w:ascii="Times New Roman" w:hAnsi="Times New Roman" w:cs="Times New Roman"/>
          <w:sz w:val="24"/>
          <w:szCs w:val="24"/>
        </w:rPr>
        <w:t xml:space="preserve"> сертификат</w:t>
      </w:r>
      <w:r w:rsidR="00995996">
        <w:rPr>
          <w:rFonts w:ascii="Times New Roman" w:hAnsi="Times New Roman" w:cs="Times New Roman"/>
          <w:sz w:val="24"/>
          <w:szCs w:val="24"/>
        </w:rPr>
        <w:t>а</w:t>
      </w:r>
      <w:r w:rsidRPr="00416F3E">
        <w:rPr>
          <w:rFonts w:ascii="Times New Roman" w:hAnsi="Times New Roman" w:cs="Times New Roman"/>
          <w:sz w:val="24"/>
          <w:szCs w:val="24"/>
        </w:rPr>
        <w:t xml:space="preserve"> КЭП, </w:t>
      </w:r>
      <w:r w:rsidR="00995996">
        <w:rPr>
          <w:rFonts w:ascii="Times New Roman" w:hAnsi="Times New Roman" w:cs="Times New Roman"/>
          <w:sz w:val="24"/>
          <w:szCs w:val="24"/>
        </w:rPr>
        <w:t xml:space="preserve">рекомендуется </w:t>
      </w:r>
      <w:r w:rsidRPr="00416F3E">
        <w:rPr>
          <w:rFonts w:ascii="Times New Roman" w:hAnsi="Times New Roman" w:cs="Times New Roman"/>
          <w:sz w:val="24"/>
          <w:szCs w:val="24"/>
        </w:rPr>
        <w:t>запи</w:t>
      </w:r>
      <w:r w:rsidR="00995996">
        <w:rPr>
          <w:rFonts w:ascii="Times New Roman" w:hAnsi="Times New Roman" w:cs="Times New Roman"/>
          <w:sz w:val="24"/>
          <w:szCs w:val="24"/>
        </w:rPr>
        <w:t>саться</w:t>
      </w:r>
      <w:r w:rsidRPr="00416F3E">
        <w:rPr>
          <w:rFonts w:ascii="Times New Roman" w:hAnsi="Times New Roman" w:cs="Times New Roman"/>
          <w:sz w:val="24"/>
          <w:szCs w:val="24"/>
        </w:rPr>
        <w:t xml:space="preserve"> на прием с помощью сервиса «</w:t>
      </w:r>
      <w:hyperlink r:id="rId21" w:history="1">
        <w:r w:rsidRPr="00416F3E">
          <w:rPr>
            <w:rStyle w:val="a6"/>
            <w:rFonts w:ascii="Times New Roman" w:hAnsi="Times New Roman" w:cs="Times New Roman"/>
            <w:sz w:val="24"/>
            <w:szCs w:val="24"/>
          </w:rPr>
          <w:t>Онлайн запись на прием в инспекцию</w:t>
        </w:r>
      </w:hyperlink>
      <w:r w:rsidRPr="00416F3E">
        <w:rPr>
          <w:rFonts w:ascii="Times New Roman" w:hAnsi="Times New Roman" w:cs="Times New Roman"/>
          <w:sz w:val="24"/>
          <w:szCs w:val="24"/>
        </w:rPr>
        <w:t>».</w:t>
      </w:r>
    </w:p>
    <w:p w:rsidR="00416F3E" w:rsidRPr="00416F3E" w:rsidRDefault="00416F3E" w:rsidP="00416F3E">
      <w:pPr>
        <w:spacing w:after="0" w:line="240" w:lineRule="auto"/>
        <w:jc w:val="both"/>
        <w:rPr>
          <w:rFonts w:ascii="Times New Roman" w:hAnsi="Times New Roman" w:cs="Times New Roman"/>
          <w:sz w:val="24"/>
          <w:szCs w:val="24"/>
        </w:rPr>
      </w:pPr>
    </w:p>
    <w:p w:rsidR="00A927A2" w:rsidRPr="00416F3E" w:rsidRDefault="00416F3E" w:rsidP="00416F3E">
      <w:pPr>
        <w:spacing w:after="0" w:line="240" w:lineRule="auto"/>
        <w:jc w:val="both"/>
        <w:rPr>
          <w:rFonts w:ascii="Times New Roman" w:hAnsi="Times New Roman" w:cs="Times New Roman"/>
          <w:sz w:val="24"/>
          <w:szCs w:val="24"/>
        </w:rPr>
      </w:pPr>
      <w:r w:rsidRPr="00416F3E">
        <w:rPr>
          <w:rFonts w:ascii="Times New Roman" w:hAnsi="Times New Roman" w:cs="Times New Roman"/>
          <w:sz w:val="24"/>
          <w:szCs w:val="24"/>
        </w:rPr>
        <w:t>С условиями и</w:t>
      </w:r>
      <w:r w:rsidR="00995996">
        <w:rPr>
          <w:rFonts w:ascii="Times New Roman" w:hAnsi="Times New Roman" w:cs="Times New Roman"/>
          <w:sz w:val="24"/>
          <w:szCs w:val="24"/>
        </w:rPr>
        <w:t xml:space="preserve"> порядком получения КЭП подробнее</w:t>
      </w:r>
      <w:r w:rsidRPr="00416F3E">
        <w:rPr>
          <w:rFonts w:ascii="Times New Roman" w:hAnsi="Times New Roman" w:cs="Times New Roman"/>
          <w:sz w:val="24"/>
          <w:szCs w:val="24"/>
        </w:rPr>
        <w:t xml:space="preserve"> можно ознакомиться на главной странице </w:t>
      </w:r>
      <w:hyperlink r:id="rId22" w:history="1">
        <w:r w:rsidRPr="00416F3E">
          <w:rPr>
            <w:rStyle w:val="a6"/>
            <w:rFonts w:ascii="Times New Roman" w:hAnsi="Times New Roman" w:cs="Times New Roman"/>
            <w:sz w:val="24"/>
            <w:szCs w:val="24"/>
          </w:rPr>
          <w:t>сайта</w:t>
        </w:r>
      </w:hyperlink>
      <w:r w:rsidRPr="00416F3E">
        <w:rPr>
          <w:rFonts w:ascii="Times New Roman" w:hAnsi="Times New Roman" w:cs="Times New Roman"/>
          <w:sz w:val="24"/>
          <w:szCs w:val="24"/>
        </w:rPr>
        <w:t xml:space="preserve"> ФНС России в разделе «</w:t>
      </w:r>
      <w:hyperlink r:id="rId23" w:history="1">
        <w:r w:rsidRPr="00416F3E">
          <w:rPr>
            <w:rStyle w:val="a6"/>
            <w:rFonts w:ascii="Times New Roman" w:hAnsi="Times New Roman" w:cs="Times New Roman"/>
            <w:sz w:val="24"/>
            <w:szCs w:val="24"/>
          </w:rPr>
          <w:t xml:space="preserve">Как и </w:t>
        </w:r>
        <w:proofErr w:type="gramStart"/>
        <w:r w:rsidRPr="00416F3E">
          <w:rPr>
            <w:rStyle w:val="a6"/>
            <w:rFonts w:ascii="Times New Roman" w:hAnsi="Times New Roman" w:cs="Times New Roman"/>
            <w:sz w:val="24"/>
            <w:szCs w:val="24"/>
          </w:rPr>
          <w:t>где</w:t>
        </w:r>
        <w:proofErr w:type="gramEnd"/>
        <w:r w:rsidRPr="00416F3E">
          <w:rPr>
            <w:rStyle w:val="a6"/>
            <w:rFonts w:ascii="Times New Roman" w:hAnsi="Times New Roman" w:cs="Times New Roman"/>
            <w:sz w:val="24"/>
            <w:szCs w:val="24"/>
          </w:rPr>
          <w:t xml:space="preserve"> получить электронную подпись</w:t>
        </w:r>
      </w:hyperlink>
      <w:r w:rsidRPr="00416F3E">
        <w:rPr>
          <w:rFonts w:ascii="Times New Roman" w:hAnsi="Times New Roman" w:cs="Times New Roman"/>
          <w:sz w:val="24"/>
          <w:szCs w:val="24"/>
        </w:rPr>
        <w:t>».</w:t>
      </w:r>
    </w:p>
    <w:p w:rsidR="00E95CA7" w:rsidRDefault="00E95CA7" w:rsidP="00416F3E">
      <w:pPr>
        <w:spacing w:after="0" w:line="240" w:lineRule="auto"/>
        <w:jc w:val="both"/>
        <w:rPr>
          <w:rFonts w:ascii="Times New Roman" w:hAnsi="Times New Roman" w:cs="Times New Roman"/>
          <w:sz w:val="24"/>
          <w:szCs w:val="24"/>
        </w:rPr>
      </w:pPr>
    </w:p>
    <w:p w:rsidR="00416F3E" w:rsidRPr="009E71E2" w:rsidRDefault="00416F3E" w:rsidP="00416F3E">
      <w:pPr>
        <w:spacing w:after="0" w:line="240" w:lineRule="auto"/>
        <w:jc w:val="both"/>
        <w:rPr>
          <w:rFonts w:ascii="Times New Roman" w:hAnsi="Times New Roman" w:cs="Times New Roman"/>
          <w:sz w:val="24"/>
          <w:szCs w:val="24"/>
        </w:rPr>
      </w:pPr>
    </w:p>
    <w:sectPr w:rsidR="00416F3E" w:rsidRPr="009E71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476A7"/>
    <w:multiLevelType w:val="hybridMultilevel"/>
    <w:tmpl w:val="D36C96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A14C36"/>
    <w:multiLevelType w:val="hybridMultilevel"/>
    <w:tmpl w:val="8220A1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C7A1E07"/>
    <w:multiLevelType w:val="hybridMultilevel"/>
    <w:tmpl w:val="5DE211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14E4A4E"/>
    <w:multiLevelType w:val="hybridMultilevel"/>
    <w:tmpl w:val="C56EA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22C31DA"/>
    <w:multiLevelType w:val="hybridMultilevel"/>
    <w:tmpl w:val="C214EB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C87DC6"/>
    <w:multiLevelType w:val="hybridMultilevel"/>
    <w:tmpl w:val="0FDCB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A505E83"/>
    <w:multiLevelType w:val="hybridMultilevel"/>
    <w:tmpl w:val="21AE61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0"/>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0A8"/>
    <w:rsid w:val="000464B0"/>
    <w:rsid w:val="000475E0"/>
    <w:rsid w:val="00084550"/>
    <w:rsid w:val="000B4092"/>
    <w:rsid w:val="00105F31"/>
    <w:rsid w:val="001C4887"/>
    <w:rsid w:val="00206275"/>
    <w:rsid w:val="00231894"/>
    <w:rsid w:val="002450E9"/>
    <w:rsid w:val="002477FF"/>
    <w:rsid w:val="00261BC2"/>
    <w:rsid w:val="003D4CCC"/>
    <w:rsid w:val="00416F3E"/>
    <w:rsid w:val="00425305"/>
    <w:rsid w:val="004B25C1"/>
    <w:rsid w:val="004D48AD"/>
    <w:rsid w:val="00562384"/>
    <w:rsid w:val="00737E6E"/>
    <w:rsid w:val="007C00B3"/>
    <w:rsid w:val="007D3212"/>
    <w:rsid w:val="007F1EDC"/>
    <w:rsid w:val="00875514"/>
    <w:rsid w:val="008A4634"/>
    <w:rsid w:val="0097799B"/>
    <w:rsid w:val="00995996"/>
    <w:rsid w:val="009E71E2"/>
    <w:rsid w:val="00A927A2"/>
    <w:rsid w:val="00AB3CD1"/>
    <w:rsid w:val="00BB5485"/>
    <w:rsid w:val="00BD3BA9"/>
    <w:rsid w:val="00C57B30"/>
    <w:rsid w:val="00CC1E16"/>
    <w:rsid w:val="00DA357F"/>
    <w:rsid w:val="00DE5021"/>
    <w:rsid w:val="00E30AFE"/>
    <w:rsid w:val="00E315BD"/>
    <w:rsid w:val="00E350A8"/>
    <w:rsid w:val="00E95CA7"/>
    <w:rsid w:val="00EE2B10"/>
    <w:rsid w:val="00F64723"/>
    <w:rsid w:val="00F937D1"/>
    <w:rsid w:val="00FA09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5F31"/>
    <w:pPr>
      <w:spacing w:after="0" w:line="240" w:lineRule="auto"/>
      <w:ind w:left="720"/>
      <w:contextualSpacing/>
    </w:pPr>
    <w:rPr>
      <w:rFonts w:ascii="Calibri" w:eastAsia="Calibri" w:hAnsi="Calibri" w:cs="Times New Roman"/>
      <w:kern w:val="2"/>
      <w:lang w:val="en-US"/>
    </w:rPr>
  </w:style>
  <w:style w:type="paragraph" w:customStyle="1" w:styleId="a4">
    <w:name w:val="проба"/>
    <w:basedOn w:val="a5"/>
    <w:rsid w:val="002477FF"/>
    <w:pPr>
      <w:spacing w:line="240" w:lineRule="auto"/>
      <w:jc w:val="both"/>
    </w:pPr>
    <w:rPr>
      <w:rFonts w:ascii="Arial" w:eastAsia="Times New Roman" w:hAnsi="Arial" w:cs="Times New Roman"/>
      <w:sz w:val="24"/>
      <w:szCs w:val="24"/>
      <w:lang w:eastAsia="ru-RU"/>
    </w:rPr>
  </w:style>
  <w:style w:type="character" w:styleId="a6">
    <w:name w:val="Hyperlink"/>
    <w:link w:val="1"/>
    <w:rsid w:val="002477FF"/>
    <w:rPr>
      <w:color w:val="0000FF"/>
      <w:u w:val="single"/>
    </w:rPr>
  </w:style>
  <w:style w:type="paragraph" w:styleId="a5">
    <w:name w:val="Body Text"/>
    <w:basedOn w:val="a"/>
    <w:link w:val="a7"/>
    <w:uiPriority w:val="99"/>
    <w:semiHidden/>
    <w:unhideWhenUsed/>
    <w:rsid w:val="002477FF"/>
    <w:pPr>
      <w:spacing w:after="120"/>
    </w:pPr>
  </w:style>
  <w:style w:type="character" w:customStyle="1" w:styleId="a7">
    <w:name w:val="Основной текст Знак"/>
    <w:basedOn w:val="a0"/>
    <w:link w:val="a5"/>
    <w:uiPriority w:val="99"/>
    <w:semiHidden/>
    <w:rsid w:val="002477FF"/>
  </w:style>
  <w:style w:type="paragraph" w:styleId="a8">
    <w:name w:val="Normal (Web)"/>
    <w:basedOn w:val="a"/>
    <w:uiPriority w:val="99"/>
    <w:semiHidden/>
    <w:unhideWhenUsed/>
    <w:rsid w:val="00E95C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FollowedHyperlink"/>
    <w:basedOn w:val="a0"/>
    <w:uiPriority w:val="99"/>
    <w:semiHidden/>
    <w:unhideWhenUsed/>
    <w:rsid w:val="00E95CA7"/>
    <w:rPr>
      <w:color w:val="800080" w:themeColor="followedHyperlink"/>
      <w:u w:val="single"/>
    </w:rPr>
  </w:style>
  <w:style w:type="paragraph" w:customStyle="1" w:styleId="1">
    <w:name w:val="Гиперссылка1"/>
    <w:link w:val="a6"/>
    <w:rsid w:val="00416F3E"/>
    <w:pPr>
      <w:spacing w:after="0" w:line="240" w:lineRule="auto"/>
    </w:pPr>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5F31"/>
    <w:pPr>
      <w:spacing w:after="0" w:line="240" w:lineRule="auto"/>
      <w:ind w:left="720"/>
      <w:contextualSpacing/>
    </w:pPr>
    <w:rPr>
      <w:rFonts w:ascii="Calibri" w:eastAsia="Calibri" w:hAnsi="Calibri" w:cs="Times New Roman"/>
      <w:kern w:val="2"/>
      <w:lang w:val="en-US"/>
    </w:rPr>
  </w:style>
  <w:style w:type="paragraph" w:customStyle="1" w:styleId="a4">
    <w:name w:val="проба"/>
    <w:basedOn w:val="a5"/>
    <w:rsid w:val="002477FF"/>
    <w:pPr>
      <w:spacing w:line="240" w:lineRule="auto"/>
      <w:jc w:val="both"/>
    </w:pPr>
    <w:rPr>
      <w:rFonts w:ascii="Arial" w:eastAsia="Times New Roman" w:hAnsi="Arial" w:cs="Times New Roman"/>
      <w:sz w:val="24"/>
      <w:szCs w:val="24"/>
      <w:lang w:eastAsia="ru-RU"/>
    </w:rPr>
  </w:style>
  <w:style w:type="character" w:styleId="a6">
    <w:name w:val="Hyperlink"/>
    <w:link w:val="1"/>
    <w:rsid w:val="002477FF"/>
    <w:rPr>
      <w:color w:val="0000FF"/>
      <w:u w:val="single"/>
    </w:rPr>
  </w:style>
  <w:style w:type="paragraph" w:styleId="a5">
    <w:name w:val="Body Text"/>
    <w:basedOn w:val="a"/>
    <w:link w:val="a7"/>
    <w:uiPriority w:val="99"/>
    <w:semiHidden/>
    <w:unhideWhenUsed/>
    <w:rsid w:val="002477FF"/>
    <w:pPr>
      <w:spacing w:after="120"/>
    </w:pPr>
  </w:style>
  <w:style w:type="character" w:customStyle="1" w:styleId="a7">
    <w:name w:val="Основной текст Знак"/>
    <w:basedOn w:val="a0"/>
    <w:link w:val="a5"/>
    <w:uiPriority w:val="99"/>
    <w:semiHidden/>
    <w:rsid w:val="002477FF"/>
  </w:style>
  <w:style w:type="paragraph" w:styleId="a8">
    <w:name w:val="Normal (Web)"/>
    <w:basedOn w:val="a"/>
    <w:uiPriority w:val="99"/>
    <w:semiHidden/>
    <w:unhideWhenUsed/>
    <w:rsid w:val="00E95C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FollowedHyperlink"/>
    <w:basedOn w:val="a0"/>
    <w:uiPriority w:val="99"/>
    <w:semiHidden/>
    <w:unhideWhenUsed/>
    <w:rsid w:val="00E95CA7"/>
    <w:rPr>
      <w:color w:val="800080" w:themeColor="followedHyperlink"/>
      <w:u w:val="single"/>
    </w:rPr>
  </w:style>
  <w:style w:type="paragraph" w:customStyle="1" w:styleId="1">
    <w:name w:val="Гиперссылка1"/>
    <w:link w:val="a6"/>
    <w:rsid w:val="00416F3E"/>
    <w:pPr>
      <w:spacing w:after="0" w:line="240"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00517">
      <w:bodyDiv w:val="1"/>
      <w:marLeft w:val="0"/>
      <w:marRight w:val="0"/>
      <w:marTop w:val="0"/>
      <w:marBottom w:val="0"/>
      <w:divBdr>
        <w:top w:val="none" w:sz="0" w:space="0" w:color="auto"/>
        <w:left w:val="none" w:sz="0" w:space="0" w:color="auto"/>
        <w:bottom w:val="none" w:sz="0" w:space="0" w:color="auto"/>
        <w:right w:val="none" w:sz="0" w:space="0" w:color="auto"/>
      </w:divBdr>
    </w:div>
    <w:div w:id="176506489">
      <w:bodyDiv w:val="1"/>
      <w:marLeft w:val="0"/>
      <w:marRight w:val="0"/>
      <w:marTop w:val="0"/>
      <w:marBottom w:val="0"/>
      <w:divBdr>
        <w:top w:val="none" w:sz="0" w:space="0" w:color="auto"/>
        <w:left w:val="none" w:sz="0" w:space="0" w:color="auto"/>
        <w:bottom w:val="none" w:sz="0" w:space="0" w:color="auto"/>
        <w:right w:val="none" w:sz="0" w:space="0" w:color="auto"/>
      </w:divBdr>
    </w:div>
    <w:div w:id="489448386">
      <w:bodyDiv w:val="1"/>
      <w:marLeft w:val="0"/>
      <w:marRight w:val="0"/>
      <w:marTop w:val="0"/>
      <w:marBottom w:val="0"/>
      <w:divBdr>
        <w:top w:val="none" w:sz="0" w:space="0" w:color="auto"/>
        <w:left w:val="none" w:sz="0" w:space="0" w:color="auto"/>
        <w:bottom w:val="none" w:sz="0" w:space="0" w:color="auto"/>
        <w:right w:val="none" w:sz="0" w:space="0" w:color="auto"/>
      </w:divBdr>
    </w:div>
    <w:div w:id="527916035">
      <w:bodyDiv w:val="1"/>
      <w:marLeft w:val="0"/>
      <w:marRight w:val="0"/>
      <w:marTop w:val="0"/>
      <w:marBottom w:val="0"/>
      <w:divBdr>
        <w:top w:val="none" w:sz="0" w:space="0" w:color="auto"/>
        <w:left w:val="none" w:sz="0" w:space="0" w:color="auto"/>
        <w:bottom w:val="none" w:sz="0" w:space="0" w:color="auto"/>
        <w:right w:val="none" w:sz="0" w:space="0" w:color="auto"/>
      </w:divBdr>
    </w:div>
    <w:div w:id="598759213">
      <w:bodyDiv w:val="1"/>
      <w:marLeft w:val="0"/>
      <w:marRight w:val="0"/>
      <w:marTop w:val="0"/>
      <w:marBottom w:val="0"/>
      <w:divBdr>
        <w:top w:val="none" w:sz="0" w:space="0" w:color="auto"/>
        <w:left w:val="none" w:sz="0" w:space="0" w:color="auto"/>
        <w:bottom w:val="none" w:sz="0" w:space="0" w:color="auto"/>
        <w:right w:val="none" w:sz="0" w:space="0" w:color="auto"/>
      </w:divBdr>
    </w:div>
    <w:div w:id="797530861">
      <w:bodyDiv w:val="1"/>
      <w:marLeft w:val="0"/>
      <w:marRight w:val="0"/>
      <w:marTop w:val="0"/>
      <w:marBottom w:val="0"/>
      <w:divBdr>
        <w:top w:val="none" w:sz="0" w:space="0" w:color="auto"/>
        <w:left w:val="none" w:sz="0" w:space="0" w:color="auto"/>
        <w:bottom w:val="none" w:sz="0" w:space="0" w:color="auto"/>
        <w:right w:val="none" w:sz="0" w:space="0" w:color="auto"/>
      </w:divBdr>
    </w:div>
    <w:div w:id="926689394">
      <w:bodyDiv w:val="1"/>
      <w:marLeft w:val="0"/>
      <w:marRight w:val="0"/>
      <w:marTop w:val="0"/>
      <w:marBottom w:val="0"/>
      <w:divBdr>
        <w:top w:val="none" w:sz="0" w:space="0" w:color="auto"/>
        <w:left w:val="none" w:sz="0" w:space="0" w:color="auto"/>
        <w:bottom w:val="none" w:sz="0" w:space="0" w:color="auto"/>
        <w:right w:val="none" w:sz="0" w:space="0" w:color="auto"/>
      </w:divBdr>
    </w:div>
    <w:div w:id="991561892">
      <w:bodyDiv w:val="1"/>
      <w:marLeft w:val="0"/>
      <w:marRight w:val="0"/>
      <w:marTop w:val="0"/>
      <w:marBottom w:val="0"/>
      <w:divBdr>
        <w:top w:val="none" w:sz="0" w:space="0" w:color="auto"/>
        <w:left w:val="none" w:sz="0" w:space="0" w:color="auto"/>
        <w:bottom w:val="none" w:sz="0" w:space="0" w:color="auto"/>
        <w:right w:val="none" w:sz="0" w:space="0" w:color="auto"/>
      </w:divBdr>
    </w:div>
    <w:div w:id="169288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azeta-unp.ru/npd-doc?npmid=97&amp;npid=495384" TargetMode="External"/><Relationship Id="rId13" Type="http://schemas.openxmlformats.org/officeDocument/2006/relationships/hyperlink" Target="http://government.ru/docs/45003/" TargetMode="External"/><Relationship Id="rId18" Type="http://schemas.openxmlformats.org/officeDocument/2006/relationships/hyperlink" Target="https://lkip2.nalog.ru/lk" TargetMode="External"/><Relationship Id="rId3" Type="http://schemas.microsoft.com/office/2007/relationships/stylesWithEffects" Target="stylesWithEffects.xml"/><Relationship Id="rId21" Type="http://schemas.openxmlformats.org/officeDocument/2006/relationships/hyperlink" Target="https://order.nalog.ru/" TargetMode="External"/><Relationship Id="rId7" Type="http://schemas.openxmlformats.org/officeDocument/2006/relationships/hyperlink" Target="https://e.gazeta-unp.ru/npd-doc?npmid=97&amp;npid=495384" TargetMode="External"/><Relationship Id="rId12" Type="http://schemas.openxmlformats.org/officeDocument/2006/relationships/hyperlink" Target="https://e.gazeta-unp.ru/npd-doc?npmid=99&amp;npid=728388647" TargetMode="External"/><Relationship Id="rId17" Type="http://schemas.openxmlformats.org/officeDocument/2006/relationships/hyperlink" Target="https://lkfl2.nalog.ru/lkf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order.nalog.ru/" TargetMode="External"/><Relationship Id="rId20" Type="http://schemas.openxmlformats.org/officeDocument/2006/relationships/hyperlink" Target="http://lkul.nalog.ru/" TargetMode="External"/><Relationship Id="rId1" Type="http://schemas.openxmlformats.org/officeDocument/2006/relationships/numbering" Target="numbering.xml"/><Relationship Id="rId6" Type="http://schemas.openxmlformats.org/officeDocument/2006/relationships/hyperlink" Target="https://e.gazeta-unp.ru/npd-doc?npmid=97&amp;npid=495384" TargetMode="External"/><Relationship Id="rId11" Type="http://schemas.openxmlformats.org/officeDocument/2006/relationships/hyperlink" Target="https://e.gazeta-unp.ru/npd-doc?npmid=99&amp;npid=72838331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igital.gov.ru/ru/activity/govservices/2/" TargetMode="External"/><Relationship Id="rId23" Type="http://schemas.openxmlformats.org/officeDocument/2006/relationships/hyperlink" Target="https://www.nalog.gov.ru/rn77/related_activities/ucfns/" TargetMode="External"/><Relationship Id="rId10" Type="http://schemas.openxmlformats.org/officeDocument/2006/relationships/hyperlink" Target="https://www.nalog.gov.ru/rn77/about_fts/docs/12063197/" TargetMode="External"/><Relationship Id="rId19" Type="http://schemas.openxmlformats.org/officeDocument/2006/relationships/hyperlink" Target="https://lkfl2.nalog.ru/lkfl" TargetMode="External"/><Relationship Id="rId4" Type="http://schemas.openxmlformats.org/officeDocument/2006/relationships/settings" Target="settings.xml"/><Relationship Id="rId9" Type="http://schemas.openxmlformats.org/officeDocument/2006/relationships/hyperlink" Target="https://e.gazeta-unp.ru/npd-doc?npmid=97&amp;npid=495384" TargetMode="External"/><Relationship Id="rId14" Type="http://schemas.openxmlformats.org/officeDocument/2006/relationships/hyperlink" Target="https://www.nalog.gov.ru/rn77/anticrisis2022/" TargetMode="External"/><Relationship Id="rId22" Type="http://schemas.openxmlformats.org/officeDocument/2006/relationships/hyperlink" Target="https://www.nalog.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5</Pages>
  <Words>1999</Words>
  <Characters>11399</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Крюкова Ирина Валентиновна</dc:creator>
  <cp:lastModifiedBy>Крюкова Ирина Валентиновна</cp:lastModifiedBy>
  <cp:revision>16</cp:revision>
  <dcterms:created xsi:type="dcterms:W3CDTF">2022-04-20T13:05:00Z</dcterms:created>
  <dcterms:modified xsi:type="dcterms:W3CDTF">2022-04-22T08:47:00Z</dcterms:modified>
</cp:coreProperties>
</file>